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7" w:rsidRPr="00DC55FE" w:rsidRDefault="005F2C8D" w:rsidP="000A3507">
      <w:pPr>
        <w:rPr>
          <w:sz w:val="20"/>
          <w:szCs w:val="20"/>
          <w:lang w:val="en-US"/>
        </w:rPr>
      </w:pPr>
      <w:r w:rsidRPr="00DC55FE">
        <w:rPr>
          <w:sz w:val="20"/>
          <w:szCs w:val="20"/>
          <w:lang w:val="en-US"/>
        </w:rPr>
        <w:t xml:space="preserve">Information to the Certification Body </w:t>
      </w:r>
      <w:r w:rsidR="000A3507" w:rsidRPr="00DC55FE">
        <w:rPr>
          <w:sz w:val="20"/>
          <w:szCs w:val="20"/>
          <w:lang w:val="en-US"/>
        </w:rPr>
        <w:t>Quality Austria</w:t>
      </w:r>
      <w:r w:rsidR="008A41BD" w:rsidRPr="00DC55FE">
        <w:rPr>
          <w:sz w:val="20"/>
          <w:szCs w:val="20"/>
          <w:lang w:val="en-US"/>
        </w:rPr>
        <w:t xml:space="preserve"> </w:t>
      </w:r>
      <w:hyperlink r:id="rId7" w:history="1">
        <w:r w:rsidR="008A41BD" w:rsidRPr="00DC55FE">
          <w:rPr>
            <w:rStyle w:val="Hyperlink"/>
            <w:sz w:val="20"/>
            <w:szCs w:val="20"/>
            <w:lang w:val="en-US"/>
          </w:rPr>
          <w:t>office@qualityaustria.com</w:t>
        </w:r>
      </w:hyperlink>
      <w:r w:rsidR="008A41BD" w:rsidRPr="00DC55FE">
        <w:rPr>
          <w:sz w:val="20"/>
          <w:szCs w:val="20"/>
          <w:lang w:val="en-US"/>
        </w:rPr>
        <w:t xml:space="preserve"> </w:t>
      </w:r>
    </w:p>
    <w:p w:rsidR="000A3507" w:rsidRPr="00DC55FE" w:rsidRDefault="00B72E24" w:rsidP="00B72E24">
      <w:pPr>
        <w:pStyle w:val="KeinLeerraum"/>
        <w:ind w:right="-2"/>
        <w:jc w:val="both"/>
        <w:rPr>
          <w:sz w:val="20"/>
          <w:szCs w:val="20"/>
          <w:lang w:val="en-US"/>
        </w:rPr>
      </w:pPr>
      <w:r w:rsidRPr="00DC55FE">
        <w:rPr>
          <w:sz w:val="20"/>
          <w:szCs w:val="20"/>
          <w:lang w:val="en-US"/>
        </w:rPr>
        <w:t xml:space="preserve">According to the accreditation regulations </w:t>
      </w:r>
      <w:r w:rsidRPr="00DC55FE">
        <w:rPr>
          <w:sz w:val="12"/>
          <w:szCs w:val="20"/>
          <w:lang w:val="en-US"/>
        </w:rPr>
        <w:t>(IAF MD 22:2018, G 8.5.3)</w:t>
      </w:r>
      <w:r w:rsidRPr="00DC55FE">
        <w:rPr>
          <w:sz w:val="20"/>
          <w:szCs w:val="20"/>
          <w:lang w:val="en-US"/>
        </w:rPr>
        <w:t xml:space="preserve">, OH&amp;S certified clients shall inform the competent Certification Body, without delay, of the occurrence of serious accidents, incidents or breach of regulations (cf. GTC). </w:t>
      </w:r>
      <w:r w:rsidR="000A3507" w:rsidRPr="00DC55FE">
        <w:rPr>
          <w:sz w:val="20"/>
          <w:szCs w:val="20"/>
          <w:lang w:val="en-US"/>
        </w:rPr>
        <w:t xml:space="preserve"> </w:t>
      </w:r>
    </w:p>
    <w:p w:rsidR="000A3507" w:rsidRPr="00DC55FE" w:rsidRDefault="00F60EAF" w:rsidP="00B72E24">
      <w:pPr>
        <w:pStyle w:val="KeinLeerraum"/>
        <w:ind w:right="-2"/>
        <w:jc w:val="both"/>
        <w:rPr>
          <w:sz w:val="12"/>
          <w:szCs w:val="12"/>
          <w:lang w:val="en-US"/>
        </w:rPr>
      </w:pPr>
      <w:r w:rsidRPr="00DC55FE">
        <w:rPr>
          <w:sz w:val="20"/>
          <w:szCs w:val="20"/>
          <w:lang w:val="en-US"/>
        </w:rPr>
        <w:t>Quality Austria</w:t>
      </w:r>
      <w:r w:rsidR="00DC55FE">
        <w:rPr>
          <w:sz w:val="20"/>
          <w:szCs w:val="20"/>
          <w:lang w:val="en-US"/>
        </w:rPr>
        <w:t xml:space="preserve"> –</w:t>
      </w:r>
      <w:r w:rsidRPr="00DC55FE">
        <w:rPr>
          <w:sz w:val="20"/>
          <w:szCs w:val="20"/>
          <w:lang w:val="en-US"/>
        </w:rPr>
        <w:t xml:space="preserve"> as the accredited Certification Body </w:t>
      </w:r>
      <w:r w:rsidR="00DC55FE">
        <w:rPr>
          <w:sz w:val="20"/>
          <w:szCs w:val="20"/>
          <w:lang w:val="en-US"/>
        </w:rPr>
        <w:t xml:space="preserve">– </w:t>
      </w:r>
      <w:r w:rsidRPr="00DC55FE">
        <w:rPr>
          <w:sz w:val="20"/>
          <w:szCs w:val="20"/>
          <w:lang w:val="en-US"/>
        </w:rPr>
        <w:t xml:space="preserve">is obliged to evaluate this information related to the </w:t>
      </w:r>
      <w:r w:rsidRPr="00DC55FE">
        <w:rPr>
          <w:rFonts w:cs="Arial"/>
          <w:b/>
          <w:sz w:val="20"/>
          <w:szCs w:val="20"/>
          <w:lang w:val="en-US"/>
        </w:rPr>
        <w:t xml:space="preserve">OH&amp;S </w:t>
      </w:r>
      <w:r w:rsidR="000A3507" w:rsidRPr="00DC55FE">
        <w:rPr>
          <w:rFonts w:cs="Arial"/>
          <w:b/>
          <w:sz w:val="20"/>
          <w:szCs w:val="20"/>
          <w:lang w:val="en-US"/>
        </w:rPr>
        <w:t>MS</w:t>
      </w:r>
      <w:r w:rsidRPr="00DC55FE">
        <w:rPr>
          <w:sz w:val="20"/>
          <w:szCs w:val="20"/>
          <w:lang w:val="en-US"/>
        </w:rPr>
        <w:t xml:space="preserve"> and </w:t>
      </w:r>
      <w:r w:rsidR="00DC55FE">
        <w:rPr>
          <w:sz w:val="20"/>
          <w:szCs w:val="20"/>
          <w:lang w:val="en-US"/>
        </w:rPr>
        <w:t xml:space="preserve">to </w:t>
      </w:r>
      <w:r w:rsidRPr="00DC55FE">
        <w:rPr>
          <w:sz w:val="20"/>
          <w:szCs w:val="20"/>
          <w:lang w:val="en-US"/>
        </w:rPr>
        <w:t xml:space="preserve">decide on the further procedure (no </w:t>
      </w:r>
      <w:r w:rsidR="00DC55FE">
        <w:rPr>
          <w:sz w:val="20"/>
          <w:szCs w:val="20"/>
          <w:lang w:val="en-US"/>
        </w:rPr>
        <w:t>actions</w:t>
      </w:r>
      <w:r w:rsidRPr="00DC55FE">
        <w:rPr>
          <w:sz w:val="20"/>
          <w:szCs w:val="20"/>
          <w:lang w:val="en-US"/>
        </w:rPr>
        <w:t xml:space="preserve"> required, special audit, withdrawal of certificate) on basis of a risk assessment </w:t>
      </w:r>
      <w:r w:rsidRPr="00DC55FE">
        <w:rPr>
          <w:sz w:val="12"/>
          <w:szCs w:val="12"/>
          <w:lang w:val="en-US"/>
        </w:rPr>
        <w:t>(IAF MD 22:2018,</w:t>
      </w:r>
      <w:r w:rsidR="000A3507" w:rsidRPr="00DC55FE">
        <w:rPr>
          <w:sz w:val="12"/>
          <w:szCs w:val="12"/>
          <w:lang w:val="en-US"/>
        </w:rPr>
        <w:t xml:space="preserve"> G</w:t>
      </w:r>
      <w:r w:rsidRPr="00DC55FE">
        <w:rPr>
          <w:sz w:val="12"/>
          <w:szCs w:val="12"/>
          <w:lang w:val="en-US"/>
        </w:rPr>
        <w:t xml:space="preserve"> </w:t>
      </w:r>
      <w:r w:rsidR="000A3507" w:rsidRPr="00DC55FE">
        <w:rPr>
          <w:sz w:val="12"/>
          <w:szCs w:val="12"/>
          <w:lang w:val="en-US"/>
        </w:rPr>
        <w:t>8.5.3)</w:t>
      </w:r>
    </w:p>
    <w:p w:rsidR="000A3507" w:rsidRPr="00DC55FE" w:rsidRDefault="00F60EAF" w:rsidP="000A3507">
      <w:pPr>
        <w:pStyle w:val="KeinLeerraum"/>
        <w:rPr>
          <w:sz w:val="16"/>
          <w:szCs w:val="16"/>
          <w:lang w:val="en-US"/>
        </w:rPr>
      </w:pPr>
      <w:r w:rsidRPr="00DC55FE">
        <w:rPr>
          <w:rFonts w:cs="Arial"/>
          <w:b/>
          <w:sz w:val="16"/>
          <w:szCs w:val="16"/>
          <w:lang w:val="en-US"/>
        </w:rPr>
        <w:t>OH&amp;S MS</w:t>
      </w:r>
      <w:r w:rsidR="000A3507" w:rsidRPr="00DC55FE">
        <w:rPr>
          <w:rFonts w:cs="Arial"/>
          <w:sz w:val="16"/>
          <w:szCs w:val="16"/>
          <w:lang w:val="en-US"/>
        </w:rPr>
        <w:t xml:space="preserve"> </w:t>
      </w:r>
      <w:r w:rsidRPr="00DC55FE">
        <w:rPr>
          <w:rFonts w:cs="Arial"/>
          <w:sz w:val="16"/>
          <w:szCs w:val="16"/>
          <w:lang w:val="en-US"/>
        </w:rPr>
        <w:t>=</w:t>
      </w:r>
      <w:r w:rsidR="000A3507" w:rsidRPr="00DC55FE">
        <w:rPr>
          <w:rFonts w:cs="Arial"/>
          <w:sz w:val="16"/>
          <w:szCs w:val="16"/>
          <w:lang w:val="en-US"/>
        </w:rPr>
        <w:t xml:space="preserve"> </w:t>
      </w:r>
      <w:r w:rsidRPr="00DC55FE">
        <w:rPr>
          <w:b/>
          <w:color w:val="FF0000"/>
          <w:sz w:val="16"/>
          <w:szCs w:val="16"/>
          <w:lang w:val="en-US"/>
        </w:rPr>
        <w:t>O</w:t>
      </w:r>
      <w:r w:rsidRPr="00DC55FE">
        <w:rPr>
          <w:sz w:val="16"/>
          <w:szCs w:val="16"/>
          <w:lang w:val="en-US"/>
        </w:rPr>
        <w:t xml:space="preserve">ccupational </w:t>
      </w:r>
      <w:r w:rsidRPr="00DC55FE">
        <w:rPr>
          <w:b/>
          <w:color w:val="FF0000"/>
          <w:sz w:val="16"/>
          <w:szCs w:val="16"/>
          <w:lang w:val="en-US"/>
        </w:rPr>
        <w:t>H</w:t>
      </w:r>
      <w:r w:rsidR="000A3507" w:rsidRPr="00DC55FE">
        <w:rPr>
          <w:sz w:val="16"/>
          <w:szCs w:val="16"/>
          <w:lang w:val="en-US"/>
        </w:rPr>
        <w:t>e</w:t>
      </w:r>
      <w:r w:rsidRPr="00DC55FE">
        <w:rPr>
          <w:sz w:val="16"/>
          <w:szCs w:val="16"/>
          <w:lang w:val="en-US"/>
        </w:rPr>
        <w:t xml:space="preserve">alth and </w:t>
      </w:r>
      <w:r w:rsidRPr="00DC55FE">
        <w:rPr>
          <w:b/>
          <w:color w:val="FF0000"/>
          <w:sz w:val="16"/>
          <w:szCs w:val="16"/>
          <w:lang w:val="en-US"/>
        </w:rPr>
        <w:t>S</w:t>
      </w:r>
      <w:r w:rsidRPr="00DC55FE">
        <w:rPr>
          <w:sz w:val="16"/>
          <w:szCs w:val="16"/>
          <w:lang w:val="en-US"/>
        </w:rPr>
        <w:t xml:space="preserve">afety </w:t>
      </w:r>
      <w:r w:rsidR="000A3507" w:rsidRPr="00DC55FE">
        <w:rPr>
          <w:b/>
          <w:color w:val="FF0000"/>
          <w:sz w:val="16"/>
          <w:szCs w:val="16"/>
          <w:lang w:val="en-US"/>
        </w:rPr>
        <w:t>M</w:t>
      </w:r>
      <w:r w:rsidR="000A3507" w:rsidRPr="00DC55FE">
        <w:rPr>
          <w:sz w:val="16"/>
          <w:szCs w:val="16"/>
          <w:lang w:val="en-US"/>
        </w:rPr>
        <w:t>anagement</w:t>
      </w:r>
      <w:r w:rsidRPr="00DC55FE">
        <w:rPr>
          <w:sz w:val="16"/>
          <w:szCs w:val="16"/>
          <w:lang w:val="en-US"/>
        </w:rPr>
        <w:t xml:space="preserve"> </w:t>
      </w:r>
      <w:r w:rsidRPr="00DC55FE">
        <w:rPr>
          <w:b/>
          <w:color w:val="FF0000"/>
          <w:sz w:val="16"/>
          <w:szCs w:val="16"/>
          <w:lang w:val="en-US"/>
        </w:rPr>
        <w:t>S</w:t>
      </w:r>
      <w:r w:rsidR="000A3507" w:rsidRPr="00DC55FE">
        <w:rPr>
          <w:sz w:val="16"/>
          <w:szCs w:val="16"/>
          <w:lang w:val="en-US"/>
        </w:rPr>
        <w:t>ystem</w:t>
      </w:r>
    </w:p>
    <w:p w:rsidR="000A3507" w:rsidRPr="00DC55FE" w:rsidRDefault="000A3507" w:rsidP="000A3507">
      <w:pPr>
        <w:pStyle w:val="KeinLeerraum"/>
        <w:jc w:val="both"/>
        <w:rPr>
          <w:lang w:val="en-US"/>
        </w:rPr>
      </w:pPr>
    </w:p>
    <w:tbl>
      <w:tblPr>
        <w:tblStyle w:val="Tabellenraster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2410"/>
        <w:gridCol w:w="425"/>
        <w:gridCol w:w="4111"/>
      </w:tblGrid>
      <w:tr w:rsidR="000A3507" w:rsidRPr="00DC55FE" w:rsidTr="00920923">
        <w:tc>
          <w:tcPr>
            <w:tcW w:w="2547" w:type="dxa"/>
          </w:tcPr>
          <w:p w:rsidR="000A3507" w:rsidRPr="00DC55FE" w:rsidRDefault="00F60EAF" w:rsidP="00F60EA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Name of the company</w:t>
            </w:r>
          </w:p>
        </w:tc>
        <w:tc>
          <w:tcPr>
            <w:tcW w:w="425" w:type="dxa"/>
          </w:tcPr>
          <w:p w:rsidR="000A3507" w:rsidRPr="00DC55FE" w:rsidRDefault="000A3507" w:rsidP="008616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0A3507" w:rsidRPr="00DC55FE" w:rsidRDefault="000A3507" w:rsidP="00861658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szCs w:val="20"/>
                <w:lang w:val="en-US"/>
              </w:rPr>
            </w:r>
            <w:r w:rsidRPr="00DC55FE">
              <w:rPr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bookmarkEnd w:id="0"/>
            <w:r w:rsidRPr="00DC55F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F60EAF" w:rsidP="00F60EA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Certified acc. to</w:t>
            </w:r>
          </w:p>
        </w:tc>
        <w:sdt>
          <w:sdtPr>
            <w:rPr>
              <w:sz w:val="20"/>
              <w:szCs w:val="20"/>
              <w:lang w:val="en-US"/>
            </w:rPr>
            <w:id w:val="67785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ISO 45001:2018  </w:t>
            </w:r>
          </w:p>
        </w:tc>
        <w:sdt>
          <w:sdtPr>
            <w:rPr>
              <w:sz w:val="20"/>
              <w:szCs w:val="20"/>
              <w:lang w:val="en-US"/>
            </w:rPr>
            <w:id w:val="-120978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AUVA SGM 2012</w:t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37460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OHSAS 18001:2007</w:t>
            </w: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F60EAF" w:rsidP="00F60EA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Report created by</w:t>
            </w:r>
            <w:r w:rsidR="00E93992" w:rsidRPr="00DC55FE">
              <w:rPr>
                <w:sz w:val="20"/>
                <w:szCs w:val="20"/>
                <w:lang w:val="en-US"/>
              </w:rPr>
              <w:t>:</w:t>
            </w:r>
            <w:r w:rsidR="00E93992" w:rsidRPr="00DC55FE">
              <w:rPr>
                <w:sz w:val="20"/>
                <w:szCs w:val="20"/>
                <w:lang w:val="en-US"/>
              </w:rPr>
              <w:br/>
            </w:r>
            <w:r w:rsidRPr="00DC55FE">
              <w:rPr>
                <w:sz w:val="20"/>
                <w:szCs w:val="20"/>
                <w:lang w:val="en-US"/>
              </w:rPr>
              <w:t>Role / func</w:t>
            </w:r>
            <w:r w:rsidR="00E93992" w:rsidRPr="00DC55FE">
              <w:rPr>
                <w:sz w:val="20"/>
                <w:szCs w:val="20"/>
                <w:lang w:val="en-US"/>
              </w:rPr>
              <w:t xml:space="preserve">tion </w:t>
            </w:r>
            <w:r w:rsidRPr="00DC55FE">
              <w:rPr>
                <w:sz w:val="20"/>
                <w:szCs w:val="20"/>
                <w:lang w:val="en-US"/>
              </w:rPr>
              <w:t>within the company</w:t>
            </w:r>
            <w:r w:rsidR="00E93992" w:rsidRPr="00DC55F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szCs w:val="20"/>
                <w:lang w:val="en-US"/>
              </w:rPr>
            </w:r>
            <w:r w:rsidRPr="00DC55FE">
              <w:rPr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fldChar w:fldCharType="end"/>
            </w:r>
            <w:r w:rsidRPr="00DC55FE">
              <w:rPr>
                <w:sz w:val="20"/>
                <w:szCs w:val="20"/>
                <w:lang w:val="en-US"/>
              </w:rPr>
              <w:t xml:space="preserve"> </w:t>
            </w:r>
          </w:p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szCs w:val="20"/>
                <w:lang w:val="en-US"/>
              </w:rPr>
            </w:r>
            <w:r w:rsidRPr="00DC55FE">
              <w:rPr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F60EAF" w:rsidP="00F60EA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Contact information for response</w:t>
            </w: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szCs w:val="20"/>
                <w:lang w:val="en-US"/>
              </w:rPr>
            </w:r>
            <w:r w:rsidRPr="00DC55FE">
              <w:rPr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333FD1" w:rsidP="00F60E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Informed on (date): </w:t>
            </w: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szCs w:val="20"/>
                <w:lang w:val="en-US"/>
              </w:rPr>
            </w:r>
            <w:r w:rsidRPr="00DC55FE">
              <w:rPr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E93992" w:rsidRPr="00920923" w:rsidTr="00920923">
        <w:tc>
          <w:tcPr>
            <w:tcW w:w="9918" w:type="dxa"/>
            <w:gridSpan w:val="5"/>
            <w:shd w:val="clear" w:color="auto" w:fill="D9D9D9" w:themeFill="background1" w:themeFillShade="D9"/>
          </w:tcPr>
          <w:p w:rsidR="00E93992" w:rsidRPr="00DC55FE" w:rsidRDefault="00F60EAF" w:rsidP="00A85C54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rFonts w:cs="Arial"/>
                <w:b/>
                <w:sz w:val="20"/>
                <w:szCs w:val="20"/>
                <w:lang w:val="en-US"/>
              </w:rPr>
              <w:t xml:space="preserve">OH&amp;S MS </w:t>
            </w:r>
            <w:r w:rsidR="00E93992" w:rsidRPr="00DC55FE">
              <w:rPr>
                <w:rFonts w:cs="Arial"/>
                <w:sz w:val="20"/>
                <w:szCs w:val="20"/>
                <w:lang w:val="en-US"/>
              </w:rPr>
              <w:t>relevant</w:t>
            </w:r>
            <w:r w:rsidRPr="00DC55F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A85C54" w:rsidRPr="00DC55FE">
              <w:rPr>
                <w:rFonts w:cs="Arial"/>
                <w:sz w:val="20"/>
                <w:szCs w:val="20"/>
                <w:lang w:val="en-US"/>
              </w:rPr>
              <w:t>occurrence</w:t>
            </w:r>
            <w:r w:rsidR="00E93992" w:rsidRPr="00DC55FE">
              <w:rPr>
                <w:sz w:val="20"/>
                <w:szCs w:val="20"/>
                <w:lang w:val="en-US"/>
              </w:rPr>
              <w:t>: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8805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333FD1" w:rsidP="00333F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be assured</w:t>
            </w:r>
            <w:r w:rsidR="00FF5B8F" w:rsidRPr="00DC55FE">
              <w:rPr>
                <w:sz w:val="20"/>
                <w:szCs w:val="20"/>
                <w:lang w:val="en-US"/>
              </w:rPr>
              <w:t xml:space="preserve"> that the occurrence is related to the Occupational Health and Safety Management System</w:t>
            </w:r>
            <w:r w:rsidR="00E93992" w:rsidRPr="00DC55FE">
              <w:rPr>
                <w:sz w:val="20"/>
                <w:szCs w:val="20"/>
                <w:lang w:val="en-US"/>
              </w:rPr>
              <w:t>?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68598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333FD1" w:rsidP="00FF5B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FF5B8F" w:rsidRPr="00DC55FE">
              <w:rPr>
                <w:sz w:val="20"/>
                <w:szCs w:val="20"/>
                <w:lang w:val="en-US"/>
              </w:rPr>
              <w:t>erious accident that needs to be reported</w:t>
            </w:r>
            <w:r w:rsidR="00E93992" w:rsidRPr="00DC55FE">
              <w:rPr>
                <w:sz w:val="20"/>
                <w:szCs w:val="20"/>
                <w:lang w:val="en-US"/>
              </w:rPr>
              <w:t xml:space="preserve"> </w:t>
            </w:r>
            <w:r w:rsidR="00E93992" w:rsidRPr="00DC55FE">
              <w:rPr>
                <w:sz w:val="20"/>
                <w:szCs w:val="20"/>
                <w:lang w:val="en-US"/>
              </w:rPr>
              <w:br/>
            </w:r>
            <w:r w:rsidR="00E93992" w:rsidRPr="00DC55FE">
              <w:rPr>
                <w:sz w:val="12"/>
                <w:szCs w:val="12"/>
                <w:lang w:val="en-US"/>
              </w:rPr>
              <w:t>(</w:t>
            </w:r>
            <w:r w:rsidR="00FF5B8F" w:rsidRPr="00DC55FE">
              <w:rPr>
                <w:sz w:val="12"/>
                <w:szCs w:val="12"/>
                <w:lang w:val="en-US"/>
              </w:rPr>
              <w:t>Occupational disability or absenteeism of more than 24 days after an occupational accident or fatal accident</w:t>
            </w:r>
            <w:r w:rsidR="00E93992" w:rsidRPr="00DC55FE">
              <w:rPr>
                <w:sz w:val="12"/>
                <w:szCs w:val="12"/>
                <w:lang w:val="en-US"/>
              </w:rPr>
              <w:t>)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13063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333FD1" w:rsidP="00FF5B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FF5B8F" w:rsidRPr="00DC55FE">
              <w:rPr>
                <w:sz w:val="20"/>
                <w:szCs w:val="20"/>
                <w:lang w:val="en-US"/>
              </w:rPr>
              <w:t>erious incident that needs to be reported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0365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333FD1" w:rsidP="00E939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7C7B56" w:rsidRPr="00DC55FE">
              <w:rPr>
                <w:sz w:val="20"/>
                <w:szCs w:val="20"/>
                <w:lang w:val="en-US"/>
              </w:rPr>
              <w:t>erious breach of regulation</w:t>
            </w:r>
            <w:r w:rsidR="00E93992" w:rsidRPr="00DC55FE">
              <w:rPr>
                <w:sz w:val="20"/>
                <w:szCs w:val="20"/>
                <w:lang w:val="en-US"/>
              </w:rPr>
              <w:t xml:space="preserve"> …</w:t>
            </w:r>
          </w:p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… </w:t>
            </w:r>
            <w:r w:rsidR="007C7B56" w:rsidRPr="00DC55FE">
              <w:rPr>
                <w:sz w:val="20"/>
                <w:szCs w:val="20"/>
                <w:lang w:val="en-US"/>
              </w:rPr>
              <w:t>possibility of conviction</w:t>
            </w:r>
            <w:r w:rsidRPr="00DC55F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3509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9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7B56" w:rsidRPr="00DC55FE">
              <w:rPr>
                <w:sz w:val="20"/>
                <w:szCs w:val="20"/>
                <w:lang w:val="en-US"/>
              </w:rPr>
              <w:t xml:space="preserve"> yes</w:t>
            </w:r>
            <w:r w:rsidRPr="00DC55FE">
              <w:rPr>
                <w:sz w:val="20"/>
                <w:szCs w:val="20"/>
                <w:lang w:val="en-US"/>
              </w:rPr>
              <w:t xml:space="preserve"> / </w:t>
            </w:r>
            <w:sdt>
              <w:sdtPr>
                <w:rPr>
                  <w:sz w:val="20"/>
                  <w:szCs w:val="20"/>
                  <w:lang w:val="en-US"/>
                </w:rPr>
                <w:id w:val="206190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9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C55FE">
              <w:rPr>
                <w:sz w:val="20"/>
                <w:szCs w:val="20"/>
                <w:lang w:val="en-US"/>
              </w:rPr>
              <w:t xml:space="preserve"> n</w:t>
            </w:r>
            <w:r w:rsidR="007C7B56" w:rsidRPr="00DC55FE">
              <w:rPr>
                <w:sz w:val="20"/>
                <w:szCs w:val="20"/>
                <w:lang w:val="en-US"/>
              </w:rPr>
              <w:t>o</w:t>
            </w:r>
          </w:p>
          <w:p w:rsidR="00E93992" w:rsidRPr="00DC55FE" w:rsidRDefault="00E93992" w:rsidP="00920923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… </w:t>
            </w:r>
            <w:r w:rsidR="007C7B56" w:rsidRPr="00DC55FE">
              <w:rPr>
                <w:sz w:val="20"/>
                <w:szCs w:val="20"/>
                <w:lang w:val="en-US"/>
              </w:rPr>
              <w:t>recognized court judgement available</w:t>
            </w:r>
            <w:r w:rsidRPr="00DC55F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1447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9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C7B56" w:rsidRPr="00DC55FE">
              <w:rPr>
                <w:sz w:val="20"/>
                <w:szCs w:val="20"/>
                <w:lang w:val="en-US"/>
              </w:rPr>
              <w:t xml:space="preserve"> yes</w:t>
            </w:r>
            <w:r w:rsidRPr="00DC55FE">
              <w:rPr>
                <w:sz w:val="20"/>
                <w:szCs w:val="20"/>
                <w:lang w:val="en-US"/>
              </w:rPr>
              <w:t xml:space="preserve"> / </w:t>
            </w:r>
            <w:sdt>
              <w:sdtPr>
                <w:rPr>
                  <w:sz w:val="20"/>
                  <w:szCs w:val="20"/>
                  <w:lang w:val="en-US"/>
                </w:rPr>
                <w:id w:val="3576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9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C55FE">
              <w:rPr>
                <w:sz w:val="20"/>
                <w:szCs w:val="20"/>
                <w:lang w:val="en-US"/>
              </w:rPr>
              <w:t xml:space="preserve"> n</w:t>
            </w:r>
            <w:r w:rsidR="007C7B56" w:rsidRPr="00DC55FE">
              <w:rPr>
                <w:sz w:val="20"/>
                <w:szCs w:val="20"/>
                <w:lang w:val="en-US"/>
              </w:rPr>
              <w:t>o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F60EAF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Source</w:t>
            </w:r>
            <w:r w:rsidR="00E93992" w:rsidRPr="00DC55F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3992" w:rsidP="00E9007C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(</w:t>
            </w:r>
            <w:r w:rsidR="007C7B56" w:rsidRPr="00DC55FE">
              <w:rPr>
                <w:sz w:val="20"/>
                <w:szCs w:val="20"/>
                <w:lang w:val="en-US"/>
              </w:rPr>
              <w:t xml:space="preserve">e.g. excerpt from the labor inspector’s </w:t>
            </w:r>
            <w:r w:rsidR="00E9007C" w:rsidRPr="00DC55FE">
              <w:rPr>
                <w:sz w:val="20"/>
                <w:szCs w:val="20"/>
                <w:lang w:val="en-US"/>
              </w:rPr>
              <w:t>inspection protocol</w:t>
            </w:r>
            <w:r w:rsidRPr="00DC55FE">
              <w:rPr>
                <w:sz w:val="20"/>
                <w:szCs w:val="20"/>
                <w:lang w:val="en-US"/>
              </w:rPr>
              <w:t>)</w:t>
            </w:r>
          </w:p>
        </w:tc>
      </w:tr>
      <w:tr w:rsidR="00E93992" w:rsidRPr="00920923" w:rsidTr="00920923">
        <w:tc>
          <w:tcPr>
            <w:tcW w:w="9918" w:type="dxa"/>
            <w:gridSpan w:val="5"/>
            <w:shd w:val="clear" w:color="auto" w:fill="D9D9D9" w:themeFill="background1" w:themeFillShade="D9"/>
          </w:tcPr>
          <w:p w:rsidR="00E93992" w:rsidRPr="00DC55FE" w:rsidRDefault="00E9007C" w:rsidP="0085517B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Short description incl. outline of the </w:t>
            </w:r>
            <w:r w:rsidR="0085517B" w:rsidRPr="00DC55FE">
              <w:rPr>
                <w:sz w:val="20"/>
                <w:szCs w:val="20"/>
                <w:lang w:val="en-US"/>
              </w:rPr>
              <w:t>impact</w:t>
            </w:r>
            <w:r w:rsidRPr="00DC55FE">
              <w:rPr>
                <w:sz w:val="20"/>
                <w:szCs w:val="20"/>
                <w:lang w:val="en-US"/>
              </w:rPr>
              <w:t xml:space="preserve"> on the existing </w:t>
            </w:r>
            <w:r w:rsidRPr="00DC55FE">
              <w:rPr>
                <w:b/>
                <w:sz w:val="20"/>
                <w:szCs w:val="20"/>
                <w:lang w:val="en-US"/>
              </w:rPr>
              <w:t>OH&amp;S MS</w:t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007C" w:rsidP="00E9007C">
            <w:pPr>
              <w:pStyle w:val="TabelleFett"/>
              <w:rPr>
                <w:b w:val="0"/>
                <w:sz w:val="20"/>
                <w:lang w:val="en-US"/>
              </w:rPr>
            </w:pPr>
            <w:r w:rsidRPr="00DC55FE">
              <w:rPr>
                <w:b w:val="0"/>
                <w:sz w:val="20"/>
                <w:lang w:val="en-US"/>
              </w:rPr>
              <w:t>Date of occurrence</w:t>
            </w:r>
            <w:r w:rsidR="00E93992" w:rsidRPr="00DC55FE">
              <w:rPr>
                <w:b w:val="0"/>
                <w:sz w:val="20"/>
                <w:lang w:val="en-US"/>
              </w:rPr>
              <w:t xml:space="preserve">  </w:t>
            </w:r>
            <w:r w:rsidR="00E93992" w:rsidRPr="00DC55FE">
              <w:rPr>
                <w:b w:val="0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93992" w:rsidRPr="00DC55FE">
              <w:rPr>
                <w:b w:val="0"/>
                <w:sz w:val="20"/>
                <w:lang w:val="en-US"/>
              </w:rPr>
              <w:instrText xml:space="preserve"> FORMTEXT </w:instrText>
            </w:r>
            <w:r w:rsidR="00E93992" w:rsidRPr="00DC55FE">
              <w:rPr>
                <w:b w:val="0"/>
                <w:sz w:val="20"/>
                <w:lang w:val="en-US"/>
              </w:rPr>
            </w:r>
            <w:r w:rsidR="00E93992" w:rsidRPr="00DC55FE">
              <w:rPr>
                <w:b w:val="0"/>
                <w:sz w:val="20"/>
                <w:lang w:val="en-US"/>
              </w:rPr>
              <w:fldChar w:fldCharType="separate"/>
            </w:r>
            <w:r w:rsidR="00E93992" w:rsidRPr="00DC55FE">
              <w:rPr>
                <w:b w:val="0"/>
                <w:sz w:val="20"/>
                <w:lang w:val="en-US"/>
              </w:rPr>
              <w:t> </w:t>
            </w:r>
            <w:r w:rsidR="00E93992" w:rsidRPr="00DC55FE">
              <w:rPr>
                <w:b w:val="0"/>
                <w:sz w:val="20"/>
                <w:lang w:val="en-US"/>
              </w:rPr>
              <w:t> </w:t>
            </w:r>
            <w:r w:rsidR="00E93992" w:rsidRPr="00DC55FE">
              <w:rPr>
                <w:b w:val="0"/>
                <w:sz w:val="20"/>
                <w:lang w:val="en-US"/>
              </w:rPr>
              <w:t> </w:t>
            </w:r>
            <w:r w:rsidR="00E93992" w:rsidRPr="00DC55FE">
              <w:rPr>
                <w:b w:val="0"/>
                <w:sz w:val="20"/>
                <w:lang w:val="en-US"/>
              </w:rPr>
              <w:t> </w:t>
            </w:r>
            <w:r w:rsidR="00E93992" w:rsidRPr="00DC55FE">
              <w:rPr>
                <w:b w:val="0"/>
                <w:sz w:val="20"/>
                <w:lang w:val="en-US"/>
              </w:rPr>
              <w:t> </w:t>
            </w:r>
            <w:r w:rsidR="00E93992" w:rsidRPr="00DC55FE">
              <w:rPr>
                <w:b w:val="0"/>
                <w:sz w:val="20"/>
                <w:lang w:val="en-US"/>
              </w:rPr>
              <w:fldChar w:fldCharType="end"/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E93992" w:rsidP="00E93992">
            <w:pPr>
              <w:pStyle w:val="TabelleFett"/>
              <w:rPr>
                <w:b w:val="0"/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lang w:val="en-US"/>
              </w:rPr>
            </w:r>
            <w:r w:rsidRPr="00DC55FE">
              <w:rPr>
                <w:sz w:val="20"/>
                <w:lang w:val="en-US"/>
              </w:rPr>
              <w:fldChar w:fldCharType="separate"/>
            </w:r>
            <w:r w:rsidRPr="00DC55FE">
              <w:rPr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fldChar w:fldCharType="end"/>
            </w:r>
          </w:p>
        </w:tc>
      </w:tr>
      <w:tr w:rsidR="00E93992" w:rsidRPr="00920923" w:rsidTr="00920923">
        <w:tc>
          <w:tcPr>
            <w:tcW w:w="9918" w:type="dxa"/>
            <w:gridSpan w:val="5"/>
            <w:shd w:val="clear" w:color="auto" w:fill="D9D9D9" w:themeFill="background1" w:themeFillShade="D9"/>
          </w:tcPr>
          <w:p w:rsidR="00E93992" w:rsidRPr="00DC55FE" w:rsidRDefault="0059688F" w:rsidP="0085517B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I</w:t>
            </w:r>
            <w:r w:rsidR="0085517B" w:rsidRPr="00DC55FE">
              <w:rPr>
                <w:sz w:val="20"/>
                <w:szCs w:val="20"/>
                <w:lang w:val="en-US"/>
              </w:rPr>
              <w:t>mpact</w:t>
            </w:r>
            <w:r w:rsidR="00E9007C" w:rsidRPr="00DC55FE">
              <w:rPr>
                <w:sz w:val="20"/>
                <w:szCs w:val="20"/>
                <w:lang w:val="en-US"/>
              </w:rPr>
              <w:t xml:space="preserve"> </w:t>
            </w:r>
            <w:r w:rsidR="0085517B" w:rsidRPr="00DC55FE">
              <w:rPr>
                <w:sz w:val="20"/>
                <w:szCs w:val="20"/>
                <w:lang w:val="en-US"/>
              </w:rPr>
              <w:t xml:space="preserve">on </w:t>
            </w:r>
            <w:r w:rsidR="00E9007C" w:rsidRPr="00DC55FE">
              <w:rPr>
                <w:sz w:val="20"/>
                <w:szCs w:val="20"/>
                <w:lang w:val="en-US"/>
              </w:rPr>
              <w:t xml:space="preserve">/ affected by the </w:t>
            </w:r>
            <w:r w:rsidR="00E9007C" w:rsidRPr="00DC55FE">
              <w:rPr>
                <w:rFonts w:cs="Arial"/>
                <w:b/>
                <w:sz w:val="20"/>
                <w:szCs w:val="20"/>
                <w:lang w:val="en-US"/>
              </w:rPr>
              <w:t>OH&amp;S MS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66671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  <w:shd w:val="clear" w:color="auto" w:fill="auto"/>
          </w:tcPr>
          <w:p w:rsidR="00E93992" w:rsidRPr="00DC55FE" w:rsidRDefault="00763398" w:rsidP="00763398">
            <w:pPr>
              <w:rPr>
                <w:sz w:val="20"/>
                <w:szCs w:val="20"/>
                <w:highlight w:val="yellow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Did</w:t>
            </w:r>
            <w:r w:rsidR="00E9007C" w:rsidRPr="00DC55FE">
              <w:rPr>
                <w:sz w:val="20"/>
                <w:szCs w:val="20"/>
                <w:lang w:val="en-US"/>
              </w:rPr>
              <w:t xml:space="preserve"> total or p</w:t>
            </w:r>
            <w:r w:rsidRPr="00DC55FE">
              <w:rPr>
                <w:sz w:val="20"/>
                <w:szCs w:val="20"/>
                <w:lang w:val="en-US"/>
              </w:rPr>
              <w:t>artial failure of the OH&amp;S MS cause the OH&amp;S related occurrence?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9471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85517B" w:rsidP="00DC55FE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Based on an internal analysis, only little</w:t>
            </w:r>
            <w:r w:rsidR="00DC55FE">
              <w:rPr>
                <w:sz w:val="20"/>
                <w:szCs w:val="20"/>
                <w:lang w:val="en-US"/>
              </w:rPr>
              <w:t xml:space="preserve"> or no</w:t>
            </w:r>
            <w:r w:rsidRPr="00DC55FE">
              <w:rPr>
                <w:sz w:val="20"/>
                <w:szCs w:val="20"/>
                <w:lang w:val="en-US"/>
              </w:rPr>
              <w:t xml:space="preserve"> impact of the </w:t>
            </w:r>
            <w:r w:rsidRPr="00DC55FE">
              <w:rPr>
                <w:b/>
                <w:sz w:val="20"/>
                <w:szCs w:val="20"/>
                <w:lang w:val="en-US"/>
              </w:rPr>
              <w:t>OH&amp;S MS</w:t>
            </w:r>
            <w:r w:rsidRPr="00DC55FE">
              <w:rPr>
                <w:sz w:val="20"/>
                <w:szCs w:val="20"/>
                <w:lang w:val="en-US"/>
              </w:rPr>
              <w:t xml:space="preserve"> can be identified as cause of the OHS relevant occurrence. 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74522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E93992" w:rsidRPr="00DC55FE" w:rsidRDefault="00920923" w:rsidP="00E9399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  <w:gridSpan w:val="3"/>
          </w:tcPr>
          <w:p w:rsidR="00E93992" w:rsidRPr="00DC55FE" w:rsidRDefault="000320E3" w:rsidP="000320E3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Does the OH&amp;S relevant occurrence affect the company’s Occupational Health and Safety Management System?</w:t>
            </w:r>
          </w:p>
        </w:tc>
      </w:tr>
      <w:tr w:rsidR="00E93992" w:rsidRPr="00920923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0320E3" w:rsidP="000320E3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Are changes made to the OH&amp;S MS</w:t>
            </w:r>
            <w:r w:rsidR="00DC55FE">
              <w:rPr>
                <w:sz w:val="20"/>
                <w:szCs w:val="20"/>
                <w:lang w:val="en-US"/>
              </w:rPr>
              <w:t>,</w:t>
            </w:r>
            <w:r w:rsidRPr="00DC55FE">
              <w:rPr>
                <w:sz w:val="20"/>
                <w:szCs w:val="20"/>
                <w:lang w:val="en-US"/>
              </w:rPr>
              <w:t xml:space="preserve"> based on a methodical incident analysis? </w:t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920923" w:rsidP="00920923">
            <w:pPr>
              <w:pStyle w:val="TabelleFett"/>
              <w:rPr>
                <w:b w:val="0"/>
                <w:sz w:val="20"/>
                <w:lang w:val="en-US"/>
              </w:rPr>
            </w:pPr>
            <w:sdt>
              <w:sdtPr>
                <w:rPr>
                  <w:b w:val="0"/>
                  <w:sz w:val="20"/>
                  <w:lang w:val="en-US"/>
                </w:rPr>
                <w:id w:val="16313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lang w:val="en-US"/>
                  </w:rPr>
                  <w:t>☐</w:t>
                </w:r>
              </w:sdtContent>
            </w:sdt>
            <w:r w:rsidR="000320E3" w:rsidRPr="00DC55FE">
              <w:rPr>
                <w:b w:val="0"/>
                <w:sz w:val="20"/>
                <w:lang w:val="en-US"/>
              </w:rPr>
              <w:t>yes</w:t>
            </w:r>
            <w:r w:rsidR="00E93992" w:rsidRPr="00DC55FE">
              <w:rPr>
                <w:b w:val="0"/>
                <w:sz w:val="20"/>
                <w:lang w:val="en-US"/>
              </w:rPr>
              <w:t xml:space="preserve"> / </w:t>
            </w:r>
            <w:sdt>
              <w:sdtPr>
                <w:rPr>
                  <w:b w:val="0"/>
                  <w:sz w:val="20"/>
                  <w:lang w:val="en-US"/>
                </w:rPr>
                <w:id w:val="-1531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  <w:lang w:val="en-US"/>
                  </w:rPr>
                  <w:t>☐</w:t>
                </w:r>
              </w:sdtContent>
            </w:sdt>
            <w:r w:rsidR="00E93992" w:rsidRPr="00DC55FE">
              <w:rPr>
                <w:b w:val="0"/>
                <w:sz w:val="20"/>
                <w:lang w:val="en-US"/>
              </w:rPr>
              <w:t xml:space="preserve"> </w:t>
            </w:r>
            <w:r w:rsidR="000320E3" w:rsidRPr="00DC55FE">
              <w:rPr>
                <w:b w:val="0"/>
                <w:sz w:val="20"/>
                <w:lang w:val="en-US"/>
              </w:rPr>
              <w:t>no</w:t>
            </w:r>
          </w:p>
        </w:tc>
      </w:tr>
      <w:tr w:rsidR="00E93992" w:rsidRPr="00DC55FE" w:rsidTr="00920923">
        <w:tc>
          <w:tcPr>
            <w:tcW w:w="2547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E93992" w:rsidRPr="00DC55FE" w:rsidRDefault="00E93992" w:rsidP="00E9399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E93992" w:rsidRPr="00DC55FE" w:rsidRDefault="000320E3" w:rsidP="00E93992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If so, what kind of changes </w:t>
            </w:r>
            <w:r w:rsidR="00E93992" w:rsidRPr="00DC55FE">
              <w:rPr>
                <w:sz w:val="12"/>
                <w:szCs w:val="12"/>
                <w:lang w:val="en-US"/>
              </w:rPr>
              <w:t>(</w:t>
            </w:r>
            <w:r w:rsidRPr="00DC55FE">
              <w:rPr>
                <w:sz w:val="12"/>
                <w:szCs w:val="12"/>
                <w:lang w:val="en-US"/>
              </w:rPr>
              <w:t>in note form</w:t>
            </w:r>
            <w:r w:rsidR="00E93992" w:rsidRPr="00DC55FE">
              <w:rPr>
                <w:sz w:val="12"/>
                <w:szCs w:val="12"/>
                <w:lang w:val="en-US"/>
              </w:rPr>
              <w:t>)</w:t>
            </w:r>
          </w:p>
          <w:p w:rsidR="00E93992" w:rsidRPr="00DC55FE" w:rsidRDefault="00E93992" w:rsidP="00E93992">
            <w:pPr>
              <w:pStyle w:val="TabelleFett"/>
              <w:rPr>
                <w:b w:val="0"/>
                <w:sz w:val="20"/>
                <w:lang w:val="en-US"/>
              </w:rPr>
            </w:pPr>
            <w:r w:rsidRPr="00DC55FE">
              <w:rPr>
                <w:b w:val="0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b w:val="0"/>
                <w:sz w:val="20"/>
                <w:lang w:val="en-US"/>
              </w:rPr>
              <w:instrText xml:space="preserve"> FORMTEXT </w:instrText>
            </w:r>
            <w:r w:rsidRPr="00DC55FE">
              <w:rPr>
                <w:b w:val="0"/>
                <w:sz w:val="20"/>
                <w:lang w:val="en-US"/>
              </w:rPr>
            </w:r>
            <w:r w:rsidRPr="00DC55FE">
              <w:rPr>
                <w:b w:val="0"/>
                <w:sz w:val="20"/>
                <w:lang w:val="en-US"/>
              </w:rPr>
              <w:fldChar w:fldCharType="separate"/>
            </w:r>
            <w:r w:rsidRPr="00DC55FE">
              <w:rPr>
                <w:b w:val="0"/>
                <w:sz w:val="20"/>
                <w:lang w:val="en-US"/>
              </w:rPr>
              <w:t> </w:t>
            </w:r>
            <w:r w:rsidRPr="00DC55FE">
              <w:rPr>
                <w:b w:val="0"/>
                <w:sz w:val="20"/>
                <w:lang w:val="en-US"/>
              </w:rPr>
              <w:t> </w:t>
            </w:r>
            <w:r w:rsidRPr="00DC55FE">
              <w:rPr>
                <w:b w:val="0"/>
                <w:sz w:val="20"/>
                <w:lang w:val="en-US"/>
              </w:rPr>
              <w:t> </w:t>
            </w:r>
            <w:r w:rsidRPr="00DC55FE">
              <w:rPr>
                <w:b w:val="0"/>
                <w:sz w:val="20"/>
                <w:lang w:val="en-US"/>
              </w:rPr>
              <w:t> </w:t>
            </w:r>
            <w:r w:rsidRPr="00DC55FE">
              <w:rPr>
                <w:b w:val="0"/>
                <w:sz w:val="20"/>
                <w:lang w:val="en-US"/>
              </w:rPr>
              <w:t> </w:t>
            </w:r>
            <w:r w:rsidRPr="00DC55FE">
              <w:rPr>
                <w:b w:val="0"/>
                <w:sz w:val="20"/>
                <w:lang w:val="en-US"/>
              </w:rPr>
              <w:fldChar w:fldCharType="end"/>
            </w:r>
          </w:p>
        </w:tc>
      </w:tr>
    </w:tbl>
    <w:p w:rsidR="000A3507" w:rsidRPr="00DC55FE" w:rsidRDefault="000A3507">
      <w:pPr>
        <w:rPr>
          <w:lang w:val="en-US"/>
        </w:rPr>
      </w:pPr>
    </w:p>
    <w:p w:rsidR="000A3507" w:rsidRPr="00DC55FE" w:rsidRDefault="000320E3" w:rsidP="000A3507">
      <w:pPr>
        <w:pStyle w:val="berschrift2"/>
        <w:spacing w:before="0" w:after="0"/>
        <w:ind w:right="284"/>
        <w:rPr>
          <w:rFonts w:ascii="Verdana" w:hAnsi="Verdana" w:cs="Arial"/>
          <w:i w:val="0"/>
          <w:sz w:val="20"/>
          <w:szCs w:val="20"/>
          <w:lang w:val="en-US"/>
        </w:rPr>
      </w:pPr>
      <w:r w:rsidRPr="00DC55FE">
        <w:rPr>
          <w:rFonts w:ascii="Verdana" w:hAnsi="Verdana" w:cs="Arial"/>
          <w:i w:val="0"/>
          <w:sz w:val="20"/>
          <w:szCs w:val="20"/>
          <w:lang w:val="en-US"/>
        </w:rPr>
        <w:t>I hereby confirm the accuracy of the above information</w:t>
      </w:r>
    </w:p>
    <w:p w:rsidR="000A3507" w:rsidRPr="00DC55FE" w:rsidRDefault="000A3507" w:rsidP="000A3507">
      <w:pPr>
        <w:rPr>
          <w:sz w:val="20"/>
          <w:szCs w:val="20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5"/>
        <w:gridCol w:w="4993"/>
      </w:tblGrid>
      <w:tr w:rsidR="000A3507" w:rsidRPr="00DC55FE" w:rsidTr="00861658">
        <w:trPr>
          <w:trHeight w:hRule="exact" w:val="397"/>
        </w:trPr>
        <w:tc>
          <w:tcPr>
            <w:tcW w:w="3402" w:type="dxa"/>
            <w:tcBorders>
              <w:bottom w:val="single" w:sz="4" w:space="0" w:color="auto"/>
            </w:tcBorders>
          </w:tcPr>
          <w:bookmarkStart w:id="1" w:name="Text57"/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lang w:val="en-US"/>
              </w:rPr>
            </w:r>
            <w:r w:rsidRPr="00DC55FE">
              <w:rPr>
                <w:sz w:val="20"/>
                <w:lang w:val="en-US"/>
              </w:rPr>
              <w:fldChar w:fldCharType="separate"/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1395" w:type="dxa"/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</w:p>
        </w:tc>
        <w:bookmarkStart w:id="2" w:name="Text68"/>
        <w:tc>
          <w:tcPr>
            <w:tcW w:w="4993" w:type="dxa"/>
            <w:tcBorders>
              <w:bottom w:val="single" w:sz="4" w:space="0" w:color="auto"/>
            </w:tcBorders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lang w:val="en-US"/>
              </w:rPr>
            </w:r>
            <w:r w:rsidRPr="00DC55FE">
              <w:rPr>
                <w:sz w:val="20"/>
                <w:lang w:val="en-US"/>
              </w:rPr>
              <w:fldChar w:fldCharType="separate"/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fldChar w:fldCharType="end"/>
            </w:r>
            <w:bookmarkEnd w:id="2"/>
          </w:p>
        </w:tc>
      </w:tr>
      <w:tr w:rsidR="000A3507" w:rsidRPr="00DC55FE" w:rsidTr="00861658">
        <w:tc>
          <w:tcPr>
            <w:tcW w:w="3402" w:type="dxa"/>
          </w:tcPr>
          <w:p w:rsidR="000A3507" w:rsidRPr="00DC55FE" w:rsidRDefault="000320E3" w:rsidP="000320E3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t>Place</w:t>
            </w:r>
            <w:r w:rsidR="000A3507" w:rsidRPr="00DC55FE">
              <w:rPr>
                <w:sz w:val="20"/>
                <w:lang w:val="en-US"/>
              </w:rPr>
              <w:t>, Dat</w:t>
            </w:r>
            <w:r w:rsidRPr="00DC55FE">
              <w:rPr>
                <w:sz w:val="20"/>
                <w:lang w:val="en-US"/>
              </w:rPr>
              <w:t>e</w:t>
            </w:r>
          </w:p>
        </w:tc>
        <w:tc>
          <w:tcPr>
            <w:tcW w:w="1395" w:type="dxa"/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</w:p>
        </w:tc>
        <w:tc>
          <w:tcPr>
            <w:tcW w:w="4993" w:type="dxa"/>
          </w:tcPr>
          <w:p w:rsidR="000A3507" w:rsidRPr="00DC55FE" w:rsidRDefault="000A3507" w:rsidP="000320E3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t xml:space="preserve">Name, </w:t>
            </w:r>
            <w:r w:rsidR="000320E3" w:rsidRPr="00DC55FE">
              <w:rPr>
                <w:sz w:val="20"/>
                <w:lang w:val="en-US"/>
              </w:rPr>
              <w:t>Signature</w:t>
            </w:r>
            <w:r w:rsidRPr="00DC55FE">
              <w:rPr>
                <w:sz w:val="20"/>
                <w:lang w:val="en-US"/>
              </w:rPr>
              <w:br/>
            </w:r>
            <w:r w:rsidRPr="00DC55FE">
              <w:rPr>
                <w:vanish/>
                <w:sz w:val="20"/>
                <w:lang w:val="en-US"/>
              </w:rPr>
              <w:t>(Unterschrift entfällt bei Mailübermittlung)</w:t>
            </w:r>
          </w:p>
        </w:tc>
      </w:tr>
    </w:tbl>
    <w:p w:rsidR="000A3507" w:rsidRPr="00DC55FE" w:rsidRDefault="000A3507">
      <w:pPr>
        <w:rPr>
          <w:lang w:val="en-US"/>
        </w:rPr>
      </w:pPr>
    </w:p>
    <w:p w:rsidR="00E93992" w:rsidRPr="00DC55FE" w:rsidRDefault="00E93992">
      <w:pPr>
        <w:rPr>
          <w:lang w:val="en-US"/>
        </w:rPr>
      </w:pPr>
    </w:p>
    <w:p w:rsidR="000320E3" w:rsidRPr="00DC55FE" w:rsidRDefault="000320E3">
      <w:pPr>
        <w:rPr>
          <w:lang w:val="en-US"/>
        </w:rPr>
      </w:pPr>
    </w:p>
    <w:tbl>
      <w:tblPr>
        <w:tblStyle w:val="Tabellenraster"/>
        <w:tblW w:w="9918" w:type="dxa"/>
        <w:tblBorders>
          <w:bottom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6946"/>
      </w:tblGrid>
      <w:tr w:rsidR="000A3507" w:rsidRPr="00920923" w:rsidTr="00920923">
        <w:tc>
          <w:tcPr>
            <w:tcW w:w="9918" w:type="dxa"/>
            <w:gridSpan w:val="3"/>
            <w:shd w:val="clear" w:color="auto" w:fill="D9D9D9" w:themeFill="background1" w:themeFillShade="D9"/>
          </w:tcPr>
          <w:p w:rsidR="000A3507" w:rsidRPr="00DC55FE" w:rsidRDefault="000320E3" w:rsidP="0059688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lastRenderedPageBreak/>
              <w:t>Ris</w:t>
            </w:r>
            <w:r w:rsidR="000A3507" w:rsidRPr="00DC55FE">
              <w:rPr>
                <w:sz w:val="20"/>
                <w:szCs w:val="20"/>
                <w:lang w:val="en-US"/>
              </w:rPr>
              <w:t>k</w:t>
            </w:r>
            <w:r w:rsidRPr="00DC55FE">
              <w:rPr>
                <w:sz w:val="20"/>
                <w:szCs w:val="20"/>
                <w:lang w:val="en-US"/>
              </w:rPr>
              <w:t xml:space="preserve"> assessment conducted by the </w:t>
            </w:r>
            <w:r w:rsidRPr="00DC55FE">
              <w:rPr>
                <w:b/>
                <w:sz w:val="20"/>
                <w:szCs w:val="20"/>
                <w:lang w:val="en-US"/>
              </w:rPr>
              <w:t>quality</w:t>
            </w:r>
            <w:r w:rsidRPr="00DC55FE">
              <w:rPr>
                <w:sz w:val="20"/>
                <w:szCs w:val="20"/>
                <w:lang w:val="en-US"/>
              </w:rPr>
              <w:t>austria product manager</w:t>
            </w:r>
          </w:p>
        </w:tc>
      </w:tr>
      <w:tr w:rsidR="000A3507" w:rsidRPr="00920923" w:rsidTr="00920923">
        <w:tc>
          <w:tcPr>
            <w:tcW w:w="2547" w:type="dxa"/>
          </w:tcPr>
          <w:p w:rsidR="000A3507" w:rsidRPr="00DC55FE" w:rsidRDefault="000A3507" w:rsidP="0086165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82962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0A3507" w:rsidRPr="00DC55FE" w:rsidRDefault="00920923" w:rsidP="0086165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0A3507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59688F" w:rsidRPr="00DC55FE">
              <w:rPr>
                <w:sz w:val="20"/>
                <w:szCs w:val="20"/>
                <w:lang w:val="en-US"/>
              </w:rPr>
              <w:t xml:space="preserve">trong adverse effect on the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>OH&amp;S MS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21090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59688F" w:rsidRPr="00DC55FE">
              <w:rPr>
                <w:sz w:val="20"/>
                <w:szCs w:val="20"/>
                <w:lang w:val="en-US"/>
              </w:rPr>
              <w:t xml:space="preserve">edium adverse effect on the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>OH&amp;S MS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34608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Lit</w:t>
            </w:r>
            <w:r w:rsidR="0059688F" w:rsidRPr="00DC55FE">
              <w:rPr>
                <w:sz w:val="20"/>
                <w:szCs w:val="20"/>
                <w:lang w:val="en-US"/>
              </w:rPr>
              <w:t xml:space="preserve">tle adverse effect on the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 xml:space="preserve">OH&amp;S MS 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2471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="0059688F" w:rsidRPr="00DC55FE">
              <w:rPr>
                <w:sz w:val="20"/>
                <w:szCs w:val="20"/>
                <w:lang w:val="en-US"/>
              </w:rPr>
              <w:t>ery little or no adverse effect on the OH&amp;S MS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A67918" w:rsidRPr="00DC55FE" w:rsidRDefault="00A67918" w:rsidP="00A6791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</w:tr>
      <w:tr w:rsidR="00A67918" w:rsidRPr="00920923" w:rsidTr="00920923">
        <w:tc>
          <w:tcPr>
            <w:tcW w:w="9918" w:type="dxa"/>
            <w:gridSpan w:val="3"/>
            <w:shd w:val="clear" w:color="auto" w:fill="D9D9D9" w:themeFill="background1" w:themeFillShade="D9"/>
          </w:tcPr>
          <w:p w:rsidR="00A67918" w:rsidRPr="00DC55FE" w:rsidRDefault="0059688F" w:rsidP="0059688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 xml:space="preserve">Actions to be taken, based on the risk assessment </w:t>
            </w:r>
            <w:r w:rsidR="00823E5D" w:rsidRPr="00DC55FE">
              <w:rPr>
                <w:sz w:val="20"/>
                <w:szCs w:val="20"/>
                <w:lang w:val="en-US"/>
              </w:rPr>
              <w:t xml:space="preserve"> </w:t>
            </w:r>
            <w:r w:rsidR="008A41BD" w:rsidRPr="00DC55FE">
              <w:rPr>
                <w:sz w:val="20"/>
                <w:szCs w:val="20"/>
                <w:lang w:val="en-US"/>
              </w:rPr>
              <w:br/>
            </w:r>
            <w:r w:rsidR="00823E5D" w:rsidRPr="00DC55FE">
              <w:rPr>
                <w:sz w:val="20"/>
                <w:szCs w:val="20"/>
                <w:lang w:val="en-US"/>
              </w:rPr>
              <w:t>(</w:t>
            </w:r>
            <w:r w:rsidRPr="00DC55FE">
              <w:rPr>
                <w:b/>
                <w:sz w:val="20"/>
                <w:szCs w:val="20"/>
                <w:lang w:val="en-US"/>
              </w:rPr>
              <w:t>quality</w:t>
            </w:r>
            <w:r w:rsidRPr="00DC55FE">
              <w:rPr>
                <w:sz w:val="20"/>
                <w:szCs w:val="20"/>
                <w:lang w:val="en-US"/>
              </w:rPr>
              <w:t>austria product manager, if necessary in cooperation with the lead auditor or expert)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-182072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</w:t>
            </w:r>
            <w:r w:rsidR="0059688F" w:rsidRPr="00DC55FE">
              <w:rPr>
                <w:rFonts w:cs="Arial"/>
                <w:sz w:val="20"/>
                <w:szCs w:val="20"/>
                <w:lang w:val="en-US"/>
              </w:rPr>
              <w:t xml:space="preserve">ithdrawal of the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 xml:space="preserve">OH&amp;S MS </w:t>
            </w:r>
            <w:r w:rsidR="0059688F" w:rsidRPr="00DC55FE">
              <w:rPr>
                <w:rFonts w:cs="Arial"/>
                <w:sz w:val="20"/>
                <w:szCs w:val="20"/>
                <w:lang w:val="en-US"/>
              </w:rPr>
              <w:t>certificate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81299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="0059688F" w:rsidRPr="00DC55FE">
              <w:rPr>
                <w:rFonts w:cs="Arial"/>
                <w:sz w:val="20"/>
                <w:szCs w:val="20"/>
                <w:lang w:val="en-US"/>
              </w:rPr>
              <w:t xml:space="preserve">onduct of an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 xml:space="preserve">OH&amp;S MS </w:t>
            </w:r>
            <w:r w:rsidR="0059688F" w:rsidRPr="00DC55FE">
              <w:rPr>
                <w:sz w:val="20"/>
                <w:szCs w:val="20"/>
                <w:lang w:val="en-US"/>
              </w:rPr>
              <w:t>special audit</w:t>
            </w:r>
          </w:p>
        </w:tc>
      </w:tr>
      <w:tr w:rsidR="00A67918" w:rsidRPr="00920923" w:rsidTr="00920923">
        <w:tc>
          <w:tcPr>
            <w:tcW w:w="2547" w:type="dxa"/>
          </w:tcPr>
          <w:p w:rsidR="00A67918" w:rsidRPr="00DC55FE" w:rsidRDefault="00A67918" w:rsidP="00A67918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149645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67918" w:rsidRPr="00DC55FE" w:rsidRDefault="00920923" w:rsidP="00A6791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A67918" w:rsidRPr="00DC55FE" w:rsidRDefault="00333FD1" w:rsidP="005968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59688F" w:rsidRPr="00DC55FE">
              <w:rPr>
                <w:sz w:val="20"/>
                <w:szCs w:val="20"/>
                <w:lang w:val="en-US"/>
              </w:rPr>
              <w:t xml:space="preserve">o be audited in the course of the following </w:t>
            </w:r>
            <w:r w:rsidR="0059688F" w:rsidRPr="00DC55FE">
              <w:rPr>
                <w:rFonts w:cs="Arial"/>
                <w:b/>
                <w:sz w:val="20"/>
                <w:szCs w:val="20"/>
                <w:lang w:val="en-US"/>
              </w:rPr>
              <w:t xml:space="preserve">OH&amp;S MS </w:t>
            </w:r>
            <w:r w:rsidR="0059688F" w:rsidRPr="00DC55FE">
              <w:rPr>
                <w:sz w:val="20"/>
                <w:szCs w:val="20"/>
                <w:lang w:val="en-US"/>
              </w:rPr>
              <w:t>au</w:t>
            </w:r>
            <w:r w:rsidR="00A67918" w:rsidRPr="00DC55FE">
              <w:rPr>
                <w:sz w:val="20"/>
                <w:szCs w:val="20"/>
                <w:lang w:val="en-US"/>
              </w:rPr>
              <w:t>dit</w:t>
            </w:r>
          </w:p>
        </w:tc>
      </w:tr>
      <w:tr w:rsidR="008A41BD" w:rsidRPr="00DC55FE" w:rsidTr="00920923">
        <w:tc>
          <w:tcPr>
            <w:tcW w:w="2547" w:type="dxa"/>
          </w:tcPr>
          <w:p w:rsidR="008A41BD" w:rsidRPr="00DC55FE" w:rsidRDefault="008A41BD" w:rsidP="008A41BD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70467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A41BD" w:rsidRPr="00DC55FE" w:rsidRDefault="00920923" w:rsidP="008A41BD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6946" w:type="dxa"/>
          </w:tcPr>
          <w:p w:rsidR="008A41BD" w:rsidRPr="00DC55FE" w:rsidRDefault="00333FD1" w:rsidP="008A4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59688F" w:rsidRPr="00DC55FE">
              <w:rPr>
                <w:sz w:val="20"/>
                <w:szCs w:val="20"/>
                <w:lang w:val="en-US"/>
              </w:rPr>
              <w:t>ther actions to be taken</w:t>
            </w:r>
          </w:p>
          <w:p w:rsidR="008A41BD" w:rsidRDefault="008A41BD" w:rsidP="008A41BD">
            <w:pPr>
              <w:rPr>
                <w:b/>
                <w:sz w:val="20"/>
                <w:szCs w:val="20"/>
                <w:lang w:val="en-US"/>
              </w:rPr>
            </w:pPr>
            <w:r w:rsidRPr="00DC55FE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b/>
                <w:sz w:val="20"/>
                <w:szCs w:val="20"/>
                <w:lang w:val="en-US"/>
              </w:rPr>
            </w:r>
            <w:r w:rsidRPr="00DC55FE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b/>
                <w:sz w:val="20"/>
                <w:szCs w:val="20"/>
                <w:lang w:val="en-US"/>
              </w:rPr>
              <w:fldChar w:fldCharType="end"/>
            </w:r>
          </w:p>
          <w:p w:rsidR="00DC55FE" w:rsidRPr="00DC55FE" w:rsidRDefault="00DC55FE" w:rsidP="008A41BD">
            <w:pPr>
              <w:rPr>
                <w:sz w:val="20"/>
                <w:szCs w:val="20"/>
                <w:lang w:val="en-US"/>
              </w:rPr>
            </w:pPr>
          </w:p>
        </w:tc>
      </w:tr>
      <w:tr w:rsidR="008A41BD" w:rsidRPr="00DC55FE" w:rsidTr="00920923">
        <w:tc>
          <w:tcPr>
            <w:tcW w:w="2547" w:type="dxa"/>
          </w:tcPr>
          <w:p w:rsidR="008A41BD" w:rsidRPr="00DC55FE" w:rsidRDefault="0059688F" w:rsidP="008A41BD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Remarks</w:t>
            </w:r>
            <w:r w:rsidR="008A41BD" w:rsidRPr="00DC55F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</w:tcPr>
          <w:p w:rsidR="008A41BD" w:rsidRPr="00DC55FE" w:rsidRDefault="008A41BD" w:rsidP="008A41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A41BD" w:rsidRPr="00DC55FE" w:rsidRDefault="008A41BD" w:rsidP="008A41BD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DC55FE">
              <w:rPr>
                <w:b/>
                <w:sz w:val="20"/>
                <w:szCs w:val="20"/>
                <w:lang w:val="en-US"/>
              </w:rPr>
            </w:r>
            <w:r w:rsidRPr="00DC55FE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sz w:val="20"/>
                <w:szCs w:val="20"/>
                <w:lang w:val="en-US"/>
              </w:rPr>
              <w:t> </w:t>
            </w:r>
            <w:r w:rsidRPr="00DC55FE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A41BD" w:rsidRPr="00DC55FE" w:rsidTr="00920923">
        <w:tc>
          <w:tcPr>
            <w:tcW w:w="2547" w:type="dxa"/>
          </w:tcPr>
          <w:p w:rsidR="008A41BD" w:rsidRPr="00DC55FE" w:rsidRDefault="008A41BD" w:rsidP="008A41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A41BD" w:rsidRPr="00DC55FE" w:rsidRDefault="008A41BD" w:rsidP="008A41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8A41BD" w:rsidRPr="00DC55FE" w:rsidRDefault="0059688F" w:rsidP="0059688F">
            <w:pPr>
              <w:rPr>
                <w:sz w:val="20"/>
                <w:szCs w:val="20"/>
                <w:lang w:val="en-US"/>
              </w:rPr>
            </w:pPr>
            <w:r w:rsidRPr="00DC55FE">
              <w:rPr>
                <w:sz w:val="20"/>
                <w:szCs w:val="20"/>
                <w:lang w:val="en-US"/>
              </w:rPr>
              <w:t>Risk assessment conducted by:</w:t>
            </w:r>
            <w:r w:rsidR="008A41BD" w:rsidRPr="00DC55FE">
              <w:rPr>
                <w:sz w:val="20"/>
                <w:szCs w:val="20"/>
                <w:lang w:val="en-US"/>
              </w:rPr>
              <w:t xml:space="preserve"> </w:t>
            </w:r>
            <w:r w:rsidR="008A41BD" w:rsidRPr="00DC55FE">
              <w:rPr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41BD" w:rsidRPr="00DC55FE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8A41BD" w:rsidRPr="00DC55FE">
              <w:rPr>
                <w:sz w:val="20"/>
                <w:szCs w:val="20"/>
                <w:lang w:val="en-US"/>
              </w:rPr>
            </w:r>
            <w:r w:rsidR="008A41BD" w:rsidRPr="00DC55FE">
              <w:rPr>
                <w:sz w:val="20"/>
                <w:szCs w:val="20"/>
                <w:lang w:val="en-US"/>
              </w:rPr>
              <w:fldChar w:fldCharType="separate"/>
            </w:r>
            <w:r w:rsidR="008A41BD" w:rsidRPr="00DC55FE">
              <w:rPr>
                <w:sz w:val="20"/>
                <w:szCs w:val="20"/>
                <w:lang w:val="en-US"/>
              </w:rPr>
              <w:t> </w:t>
            </w:r>
            <w:r w:rsidR="008A41BD" w:rsidRPr="00DC55FE">
              <w:rPr>
                <w:sz w:val="20"/>
                <w:szCs w:val="20"/>
                <w:lang w:val="en-US"/>
              </w:rPr>
              <w:t> </w:t>
            </w:r>
            <w:r w:rsidR="008A41BD" w:rsidRPr="00DC55FE">
              <w:rPr>
                <w:sz w:val="20"/>
                <w:szCs w:val="20"/>
                <w:lang w:val="en-US"/>
              </w:rPr>
              <w:t> </w:t>
            </w:r>
            <w:r w:rsidR="008A41BD" w:rsidRPr="00DC55FE">
              <w:rPr>
                <w:sz w:val="20"/>
                <w:szCs w:val="20"/>
                <w:lang w:val="en-US"/>
              </w:rPr>
              <w:t> </w:t>
            </w:r>
            <w:r w:rsidR="008A41BD" w:rsidRPr="00DC55FE">
              <w:rPr>
                <w:sz w:val="20"/>
                <w:szCs w:val="20"/>
                <w:lang w:val="en-US"/>
              </w:rPr>
              <w:t> </w:t>
            </w:r>
            <w:r w:rsidR="008A41BD" w:rsidRPr="00DC55FE">
              <w:rPr>
                <w:sz w:val="20"/>
                <w:szCs w:val="20"/>
                <w:lang w:val="en-US"/>
              </w:rPr>
              <w:fldChar w:fldCharType="end"/>
            </w:r>
            <w:r w:rsidR="008A41BD" w:rsidRPr="00DC55FE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A3507" w:rsidRPr="00DC55FE" w:rsidRDefault="000A3507" w:rsidP="000A3507">
      <w:pPr>
        <w:rPr>
          <w:sz w:val="20"/>
          <w:szCs w:val="20"/>
          <w:lang w:val="en-US"/>
        </w:rPr>
      </w:pPr>
    </w:p>
    <w:p w:rsidR="000A3507" w:rsidRPr="00DC55FE" w:rsidRDefault="00DC55FE" w:rsidP="000A3507">
      <w:pPr>
        <w:pStyle w:val="berschrift2"/>
        <w:spacing w:before="0" w:after="0"/>
        <w:ind w:right="284"/>
        <w:rPr>
          <w:rFonts w:ascii="Verdana" w:hAnsi="Verdana" w:cs="Arial"/>
          <w:i w:val="0"/>
          <w:sz w:val="20"/>
          <w:szCs w:val="20"/>
          <w:lang w:val="en-US"/>
        </w:rPr>
      </w:pPr>
      <w:r w:rsidRPr="00DC55FE">
        <w:rPr>
          <w:rFonts w:ascii="Verdana" w:hAnsi="Verdana" w:cs="Arial"/>
          <w:i w:val="0"/>
          <w:sz w:val="20"/>
          <w:szCs w:val="20"/>
          <w:lang w:val="en-US"/>
        </w:rPr>
        <w:t xml:space="preserve">I hereby confirm that a risk assessment has been </w:t>
      </w:r>
      <w:r>
        <w:rPr>
          <w:rFonts w:ascii="Verdana" w:hAnsi="Verdana" w:cs="Arial"/>
          <w:i w:val="0"/>
          <w:sz w:val="20"/>
          <w:szCs w:val="20"/>
          <w:lang w:val="en-US"/>
        </w:rPr>
        <w:t>carried out</w:t>
      </w:r>
    </w:p>
    <w:p w:rsidR="000A3507" w:rsidRPr="00DC55FE" w:rsidRDefault="000A3507" w:rsidP="000A3507">
      <w:pPr>
        <w:rPr>
          <w:sz w:val="20"/>
          <w:szCs w:val="20"/>
          <w:lang w:val="en-US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5"/>
        <w:gridCol w:w="4993"/>
      </w:tblGrid>
      <w:tr w:rsidR="000A3507" w:rsidRPr="00DC55FE" w:rsidTr="00861658">
        <w:trPr>
          <w:trHeight w:hRule="exact" w:val="397"/>
        </w:trPr>
        <w:tc>
          <w:tcPr>
            <w:tcW w:w="3402" w:type="dxa"/>
            <w:tcBorders>
              <w:bottom w:val="single" w:sz="4" w:space="0" w:color="auto"/>
            </w:tcBorders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lang w:val="en-US"/>
              </w:rPr>
            </w:r>
            <w:r w:rsidRPr="00DC55FE">
              <w:rPr>
                <w:sz w:val="20"/>
                <w:lang w:val="en-US"/>
              </w:rPr>
              <w:fldChar w:fldCharType="separate"/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395" w:type="dxa"/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55FE">
              <w:rPr>
                <w:sz w:val="20"/>
                <w:lang w:val="en-US"/>
              </w:rPr>
              <w:instrText xml:space="preserve"> FORMTEXT </w:instrText>
            </w:r>
            <w:r w:rsidRPr="00DC55FE">
              <w:rPr>
                <w:sz w:val="20"/>
                <w:lang w:val="en-US"/>
              </w:rPr>
            </w:r>
            <w:r w:rsidRPr="00DC55FE">
              <w:rPr>
                <w:sz w:val="20"/>
                <w:lang w:val="en-US"/>
              </w:rPr>
              <w:fldChar w:fldCharType="separate"/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noProof/>
                <w:sz w:val="20"/>
                <w:lang w:val="en-US"/>
              </w:rPr>
              <w:t> </w:t>
            </w:r>
            <w:r w:rsidRPr="00DC55FE">
              <w:rPr>
                <w:sz w:val="20"/>
                <w:lang w:val="en-US"/>
              </w:rPr>
              <w:fldChar w:fldCharType="end"/>
            </w:r>
          </w:p>
        </w:tc>
      </w:tr>
      <w:tr w:rsidR="000A3507" w:rsidRPr="00DC55FE" w:rsidTr="00861658">
        <w:tc>
          <w:tcPr>
            <w:tcW w:w="3402" w:type="dxa"/>
          </w:tcPr>
          <w:p w:rsidR="000A3507" w:rsidRPr="00DC55FE" w:rsidRDefault="00DC55FE" w:rsidP="00DC55FE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t>Place</w:t>
            </w:r>
            <w:r w:rsidR="000A3507" w:rsidRPr="00DC55FE">
              <w:rPr>
                <w:sz w:val="20"/>
                <w:lang w:val="en-US"/>
              </w:rPr>
              <w:t>, Dat</w:t>
            </w:r>
            <w:r w:rsidRPr="00DC55FE">
              <w:rPr>
                <w:sz w:val="20"/>
                <w:lang w:val="en-US"/>
              </w:rPr>
              <w:t>e</w:t>
            </w:r>
          </w:p>
        </w:tc>
        <w:tc>
          <w:tcPr>
            <w:tcW w:w="1395" w:type="dxa"/>
          </w:tcPr>
          <w:p w:rsidR="000A3507" w:rsidRPr="00DC55FE" w:rsidRDefault="000A3507" w:rsidP="00861658">
            <w:pPr>
              <w:pStyle w:val="Tabelle"/>
              <w:rPr>
                <w:sz w:val="20"/>
                <w:lang w:val="en-US"/>
              </w:rPr>
            </w:pPr>
          </w:p>
        </w:tc>
        <w:tc>
          <w:tcPr>
            <w:tcW w:w="4993" w:type="dxa"/>
          </w:tcPr>
          <w:p w:rsidR="000A3507" w:rsidRPr="00DC55FE" w:rsidRDefault="000A3507" w:rsidP="00DC55FE">
            <w:pPr>
              <w:pStyle w:val="Tabelle"/>
              <w:rPr>
                <w:sz w:val="20"/>
                <w:lang w:val="en-US"/>
              </w:rPr>
            </w:pPr>
            <w:r w:rsidRPr="00DC55FE">
              <w:rPr>
                <w:sz w:val="20"/>
                <w:lang w:val="en-US"/>
              </w:rPr>
              <w:t xml:space="preserve">Name, </w:t>
            </w:r>
            <w:r w:rsidR="00DC55FE" w:rsidRPr="00DC55FE">
              <w:rPr>
                <w:sz w:val="20"/>
                <w:lang w:val="en-US"/>
              </w:rPr>
              <w:t>Signature</w:t>
            </w:r>
            <w:r w:rsidRPr="00DC55FE">
              <w:rPr>
                <w:sz w:val="20"/>
                <w:lang w:val="en-US"/>
              </w:rPr>
              <w:br/>
            </w:r>
            <w:r w:rsidRPr="00DC55FE">
              <w:rPr>
                <w:vanish/>
                <w:sz w:val="20"/>
                <w:lang w:val="en-US"/>
              </w:rPr>
              <w:t>(Unterschrift entfällt bei Mail</w:t>
            </w:r>
            <w:r w:rsidR="00823E5D" w:rsidRPr="00DC55FE">
              <w:rPr>
                <w:vanish/>
                <w:sz w:val="20"/>
                <w:lang w:val="en-US"/>
              </w:rPr>
              <w:t>-Ü</w:t>
            </w:r>
            <w:r w:rsidRPr="00DC55FE">
              <w:rPr>
                <w:vanish/>
                <w:sz w:val="20"/>
                <w:lang w:val="en-US"/>
              </w:rPr>
              <w:t>bermittlung)</w:t>
            </w:r>
          </w:p>
        </w:tc>
      </w:tr>
    </w:tbl>
    <w:p w:rsidR="00EC22C5" w:rsidRPr="00DC55FE" w:rsidRDefault="00EC22C5" w:rsidP="0009245B">
      <w:pPr>
        <w:rPr>
          <w:sz w:val="20"/>
          <w:szCs w:val="20"/>
          <w:lang w:val="en-US"/>
        </w:rPr>
      </w:pPr>
    </w:p>
    <w:sectPr w:rsidR="00EC22C5" w:rsidRPr="00DC55FE" w:rsidSect="00EE6B05">
      <w:headerReference w:type="default" r:id="rId8"/>
      <w:footerReference w:type="default" r:id="rId9"/>
      <w:pgSz w:w="11906" w:h="16838"/>
      <w:pgMar w:top="1418" w:right="851" w:bottom="1134" w:left="1418" w:header="567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1C" w:rsidRDefault="00E07D1C">
      <w:r>
        <w:separator/>
      </w:r>
    </w:p>
  </w:endnote>
  <w:endnote w:type="continuationSeparator" w:id="0">
    <w:p w:rsidR="00E07D1C" w:rsidRDefault="00E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71"/>
      <w:gridCol w:w="2354"/>
      <w:gridCol w:w="347"/>
      <w:gridCol w:w="3420"/>
    </w:tblGrid>
    <w:tr w:rsidR="00D5517A">
      <w:trPr>
        <w:cantSplit/>
        <w:trHeight w:hRule="exact" w:val="284"/>
      </w:trPr>
      <w:tc>
        <w:tcPr>
          <w:tcW w:w="1870" w:type="dxa"/>
          <w:vAlign w:val="center"/>
        </w:tcPr>
        <w:p w:rsidR="00D5517A" w:rsidRDefault="00D5517A" w:rsidP="0059688F">
          <w:pPr>
            <w:pStyle w:val="Fuzeile"/>
            <w:numPr>
              <w:ilvl w:val="12"/>
              <w:numId w:val="0"/>
            </w:num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N</w:t>
          </w:r>
          <w:r w:rsidR="0059688F">
            <w:rPr>
              <w:rFonts w:cs="Arial"/>
              <w:sz w:val="12"/>
            </w:rPr>
            <w:t>o</w:t>
          </w:r>
          <w:r>
            <w:rPr>
              <w:rFonts w:cs="Arial"/>
              <w:sz w:val="12"/>
            </w:rPr>
            <w:t xml:space="preserve">.: </w:t>
          </w:r>
          <w:r w:rsidR="00F34326">
            <w:rPr>
              <w:rFonts w:cs="Arial"/>
              <w:sz w:val="12"/>
            </w:rPr>
            <w:t>FO_</w:t>
          </w:r>
          <w:r w:rsidR="0059688F">
            <w:rPr>
              <w:rFonts w:cs="Arial"/>
              <w:sz w:val="12"/>
            </w:rPr>
            <w:t>27_01_157e</w:t>
          </w:r>
        </w:p>
      </w:tc>
      <w:tc>
        <w:tcPr>
          <w:tcW w:w="1871" w:type="dxa"/>
          <w:vAlign w:val="center"/>
        </w:tcPr>
        <w:p w:rsidR="00D5517A" w:rsidRDefault="0059688F" w:rsidP="00276F9F">
          <w:pPr>
            <w:pStyle w:val="Fuzeile"/>
            <w:numPr>
              <w:ilvl w:val="12"/>
              <w:numId w:val="0"/>
            </w:num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Edition</w:t>
          </w:r>
          <w:r w:rsidR="00D5517A">
            <w:rPr>
              <w:rFonts w:cs="Arial"/>
              <w:sz w:val="12"/>
            </w:rPr>
            <w:t>: 2018/0</w:t>
          </w:r>
          <w:r w:rsidR="00DD121A">
            <w:rPr>
              <w:rFonts w:cs="Arial"/>
              <w:sz w:val="12"/>
            </w:rPr>
            <w:t>4</w:t>
          </w:r>
        </w:p>
      </w:tc>
      <w:tc>
        <w:tcPr>
          <w:tcW w:w="2354" w:type="dxa"/>
          <w:vAlign w:val="center"/>
        </w:tcPr>
        <w:p w:rsidR="00D5517A" w:rsidRDefault="0059688F" w:rsidP="0059688F">
          <w:pPr>
            <w:pStyle w:val="Fuzeile2"/>
            <w:numPr>
              <w:ilvl w:val="12"/>
              <w:numId w:val="0"/>
            </w:num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Page</w:t>
          </w:r>
          <w:r w:rsidR="00D5517A">
            <w:rPr>
              <w:rFonts w:cs="Arial"/>
              <w:sz w:val="12"/>
            </w:rPr>
            <w:t xml:space="preserve"> </w:t>
          </w:r>
          <w:r w:rsidR="00D5517A">
            <w:rPr>
              <w:sz w:val="12"/>
            </w:rPr>
            <w:fldChar w:fldCharType="begin"/>
          </w:r>
          <w:r w:rsidR="00D5517A">
            <w:rPr>
              <w:sz w:val="12"/>
            </w:rPr>
            <w:instrText xml:space="preserve"> PAGE </w:instrText>
          </w:r>
          <w:r w:rsidR="00D5517A">
            <w:rPr>
              <w:sz w:val="12"/>
            </w:rPr>
            <w:fldChar w:fldCharType="separate"/>
          </w:r>
          <w:r w:rsidR="002C6658">
            <w:rPr>
              <w:noProof/>
              <w:sz w:val="12"/>
            </w:rPr>
            <w:t>1</w:t>
          </w:r>
          <w:r w:rsidR="00D5517A">
            <w:rPr>
              <w:sz w:val="12"/>
            </w:rPr>
            <w:fldChar w:fldCharType="end"/>
          </w:r>
          <w:r w:rsidR="00D5517A">
            <w:rPr>
              <w:sz w:val="12"/>
            </w:rPr>
            <w:t xml:space="preserve"> o</w:t>
          </w:r>
          <w:r>
            <w:rPr>
              <w:sz w:val="12"/>
            </w:rPr>
            <w:t>f</w:t>
          </w:r>
          <w:r w:rsidR="00D5517A">
            <w:rPr>
              <w:sz w:val="12"/>
            </w:rPr>
            <w:t xml:space="preserve"> </w:t>
          </w:r>
          <w:r w:rsidR="00D5517A">
            <w:rPr>
              <w:sz w:val="12"/>
            </w:rPr>
            <w:fldChar w:fldCharType="begin"/>
          </w:r>
          <w:r w:rsidR="00D5517A">
            <w:rPr>
              <w:sz w:val="12"/>
            </w:rPr>
            <w:instrText xml:space="preserve"> NUMPAGES </w:instrText>
          </w:r>
          <w:r w:rsidR="00D5517A">
            <w:rPr>
              <w:sz w:val="12"/>
            </w:rPr>
            <w:fldChar w:fldCharType="separate"/>
          </w:r>
          <w:r w:rsidR="002C6658">
            <w:rPr>
              <w:noProof/>
              <w:sz w:val="12"/>
            </w:rPr>
            <w:t>2</w:t>
          </w:r>
          <w:r w:rsidR="00D5517A">
            <w:rPr>
              <w:sz w:val="12"/>
            </w:rPr>
            <w:fldChar w:fldCharType="end"/>
          </w:r>
        </w:p>
      </w:tc>
      <w:tc>
        <w:tcPr>
          <w:tcW w:w="347" w:type="dxa"/>
          <w:vMerge w:val="restart"/>
          <w:vAlign w:val="center"/>
        </w:tcPr>
        <w:p w:rsidR="00D5517A" w:rsidRDefault="00D5517A">
          <w:pPr>
            <w:pStyle w:val="Fuzeile2"/>
            <w:numPr>
              <w:ilvl w:val="12"/>
              <w:numId w:val="0"/>
            </w:numPr>
            <w:ind w:left="-250"/>
            <w:rPr>
              <w:rFonts w:cs="Arial"/>
              <w:sz w:val="14"/>
            </w:rPr>
          </w:pPr>
        </w:p>
      </w:tc>
      <w:tc>
        <w:tcPr>
          <w:tcW w:w="3420" w:type="dxa"/>
          <w:vMerge w:val="restart"/>
          <w:vAlign w:val="center"/>
        </w:tcPr>
        <w:p w:rsidR="00D5517A" w:rsidRDefault="00D5517A" w:rsidP="0059688F">
          <w:pPr>
            <w:rPr>
              <w:sz w:val="10"/>
            </w:rPr>
          </w:pPr>
          <w:r>
            <w:rPr>
              <w:sz w:val="10"/>
            </w:rPr>
            <w:t xml:space="preserve">A-4020 Linz, Am Winterhafen 1, </w:t>
          </w:r>
          <w:r w:rsidR="0059688F">
            <w:rPr>
              <w:sz w:val="10"/>
            </w:rPr>
            <w:t>Phone</w:t>
          </w:r>
          <w:r>
            <w:rPr>
              <w:sz w:val="10"/>
            </w:rPr>
            <w:t xml:space="preserve">: (+43 732) 34 23 22 Fax: (+43 732) 34 23 23, Homepage: </w:t>
          </w:r>
          <w:hyperlink r:id="rId1" w:history="1">
            <w:r>
              <w:rPr>
                <w:rStyle w:val="Hyperlink"/>
                <w:rFonts w:cs="Arial"/>
                <w:sz w:val="10"/>
              </w:rPr>
              <w:t>www.qualityaustria.com</w:t>
            </w:r>
          </w:hyperlink>
          <w:r>
            <w:rPr>
              <w:sz w:val="10"/>
            </w:rPr>
            <w:t xml:space="preserve"> E-Mail: </w:t>
          </w:r>
          <w:hyperlink r:id="rId2" w:history="1">
            <w:r>
              <w:rPr>
                <w:rStyle w:val="Hyperlink"/>
                <w:rFonts w:cs="Arial"/>
                <w:sz w:val="10"/>
              </w:rPr>
              <w:t>office@qualityaustria.com</w:t>
            </w:r>
          </w:hyperlink>
        </w:p>
      </w:tc>
    </w:tr>
    <w:tr w:rsidR="00D5517A">
      <w:trPr>
        <w:cantSplit/>
        <w:trHeight w:hRule="exact" w:val="284"/>
      </w:trPr>
      <w:tc>
        <w:tcPr>
          <w:tcW w:w="1870" w:type="dxa"/>
          <w:vAlign w:val="center"/>
        </w:tcPr>
        <w:p w:rsidR="00D5517A" w:rsidRDefault="0059688F">
          <w:pPr>
            <w:pStyle w:val="Fuzeile"/>
            <w:numPr>
              <w:ilvl w:val="12"/>
              <w:numId w:val="0"/>
            </w:num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Created</w:t>
          </w:r>
          <w:r w:rsidR="00D5517A">
            <w:rPr>
              <w:rFonts w:cs="Arial"/>
              <w:sz w:val="12"/>
            </w:rPr>
            <w:t>: Bauer</w:t>
          </w:r>
        </w:p>
      </w:tc>
      <w:tc>
        <w:tcPr>
          <w:tcW w:w="1871" w:type="dxa"/>
          <w:vAlign w:val="center"/>
        </w:tcPr>
        <w:p w:rsidR="00D5517A" w:rsidRDefault="0059688F" w:rsidP="00276F9F">
          <w:pPr>
            <w:pStyle w:val="Fuzeile"/>
            <w:numPr>
              <w:ilvl w:val="12"/>
              <w:numId w:val="0"/>
            </w:num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Reviewed</w:t>
          </w:r>
          <w:r w:rsidR="00D5517A">
            <w:rPr>
              <w:rFonts w:cs="Arial"/>
              <w:sz w:val="12"/>
            </w:rPr>
            <w:t>: Hackenauer</w:t>
          </w:r>
        </w:p>
      </w:tc>
      <w:tc>
        <w:tcPr>
          <w:tcW w:w="2354" w:type="dxa"/>
          <w:vAlign w:val="center"/>
        </w:tcPr>
        <w:p w:rsidR="00D5517A" w:rsidRDefault="0059688F" w:rsidP="00276F9F">
          <w:pPr>
            <w:pStyle w:val="Fuzeile2"/>
            <w:numPr>
              <w:ilvl w:val="12"/>
              <w:numId w:val="0"/>
            </w:numPr>
            <w:jc w:val="both"/>
            <w:rPr>
              <w:rFonts w:cs="Arial"/>
              <w:sz w:val="12"/>
            </w:rPr>
          </w:pPr>
          <w:r>
            <w:rPr>
              <w:sz w:val="12"/>
            </w:rPr>
            <w:t>Released</w:t>
          </w:r>
          <w:r w:rsidR="00D5517A">
            <w:rPr>
              <w:sz w:val="12"/>
            </w:rPr>
            <w:t>: Kreiter</w:t>
          </w:r>
        </w:p>
      </w:tc>
      <w:tc>
        <w:tcPr>
          <w:tcW w:w="347" w:type="dxa"/>
          <w:vMerge/>
          <w:vAlign w:val="center"/>
        </w:tcPr>
        <w:p w:rsidR="00D5517A" w:rsidRDefault="00D5517A">
          <w:pPr>
            <w:pStyle w:val="Fuzeile2"/>
            <w:numPr>
              <w:ilvl w:val="12"/>
              <w:numId w:val="0"/>
            </w:numPr>
            <w:ind w:left="-250"/>
            <w:rPr>
              <w:rFonts w:cs="Arial"/>
              <w:sz w:val="14"/>
            </w:rPr>
          </w:pPr>
        </w:p>
      </w:tc>
      <w:tc>
        <w:tcPr>
          <w:tcW w:w="3420" w:type="dxa"/>
          <w:vMerge/>
          <w:vAlign w:val="center"/>
        </w:tcPr>
        <w:p w:rsidR="00D5517A" w:rsidRDefault="00D5517A">
          <w:pPr>
            <w:pStyle w:val="Fuzeile2"/>
            <w:numPr>
              <w:ilvl w:val="12"/>
              <w:numId w:val="0"/>
            </w:numPr>
            <w:ind w:left="-250"/>
            <w:rPr>
              <w:rFonts w:cs="Arial"/>
              <w:sz w:val="14"/>
            </w:rPr>
          </w:pPr>
        </w:p>
      </w:tc>
    </w:tr>
  </w:tbl>
  <w:p w:rsidR="00D5517A" w:rsidRDefault="00D551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1C" w:rsidRDefault="00E07D1C">
      <w:r>
        <w:separator/>
      </w:r>
    </w:p>
  </w:footnote>
  <w:footnote w:type="continuationSeparator" w:id="0">
    <w:p w:rsidR="00E07D1C" w:rsidRDefault="00E0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17"/>
      <w:gridCol w:w="3620"/>
    </w:tblGrid>
    <w:tr w:rsidR="00D5517A">
      <w:trPr>
        <w:cantSplit/>
        <w:trHeight w:hRule="exact" w:val="964"/>
      </w:trPr>
      <w:tc>
        <w:tcPr>
          <w:tcW w:w="6172" w:type="dxa"/>
          <w:vMerge w:val="restart"/>
          <w:vAlign w:val="center"/>
        </w:tcPr>
        <w:p w:rsidR="00D5517A" w:rsidRPr="00CF1A99" w:rsidRDefault="00CF1A99" w:rsidP="00CF1A99">
          <w:pPr>
            <w:pStyle w:val="Kopfzeile"/>
            <w:rPr>
              <w:lang w:val="en-US"/>
            </w:rPr>
          </w:pPr>
          <w:r w:rsidRPr="00CF1A99">
            <w:rPr>
              <w:sz w:val="32"/>
              <w:szCs w:val="32"/>
              <w:lang w:val="en-US"/>
            </w:rPr>
            <w:t>Obligation to inform</w:t>
          </w:r>
          <w:r w:rsidR="000A3507" w:rsidRPr="00CF1A99">
            <w:rPr>
              <w:sz w:val="32"/>
              <w:szCs w:val="32"/>
              <w:lang w:val="en-US"/>
            </w:rPr>
            <w:t xml:space="preserve"> </w:t>
          </w:r>
          <w:r w:rsidR="000A3507" w:rsidRPr="00CF1A99">
            <w:rPr>
              <w:sz w:val="32"/>
              <w:szCs w:val="32"/>
              <w:lang w:val="en-US"/>
            </w:rPr>
            <w:br/>
          </w:r>
          <w:r>
            <w:rPr>
              <w:sz w:val="32"/>
              <w:szCs w:val="32"/>
              <w:lang w:val="en-US"/>
            </w:rPr>
            <w:t xml:space="preserve">acc. to </w:t>
          </w:r>
          <w:r w:rsidR="000A3507" w:rsidRPr="00CF1A99">
            <w:rPr>
              <w:sz w:val="32"/>
              <w:szCs w:val="32"/>
              <w:lang w:val="en-US"/>
            </w:rPr>
            <w:t>IAF MD 22:2018</w:t>
          </w:r>
        </w:p>
      </w:tc>
      <w:tc>
        <w:tcPr>
          <w:tcW w:w="3605" w:type="dxa"/>
        </w:tcPr>
        <w:p w:rsidR="00D5517A" w:rsidRDefault="00CF1A99">
          <w:pPr>
            <w:pStyle w:val="Kopfzeile"/>
          </w:pPr>
          <w:bookmarkStart w:id="3" w:name="OLE_LINK2"/>
          <w:r w:rsidRPr="00EB2A2B">
            <w:rPr>
              <w:noProof/>
            </w:rPr>
            <w:drawing>
              <wp:inline distT="0" distB="0" distL="0" distR="0" wp14:anchorId="61399B03" wp14:editId="79FCB4E0">
                <wp:extent cx="2203315" cy="587551"/>
                <wp:effectExtent l="0" t="0" r="6985" b="3175"/>
                <wp:docPr id="2" name="Bild 2" descr="QA_slogan_e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QA_slogan_e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893" cy="593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tr w:rsidR="00D5517A">
      <w:trPr>
        <w:cantSplit/>
        <w:trHeight w:hRule="exact" w:val="296"/>
      </w:trPr>
      <w:tc>
        <w:tcPr>
          <w:tcW w:w="6172" w:type="dxa"/>
          <w:vMerge/>
          <w:vAlign w:val="bottom"/>
        </w:tcPr>
        <w:p w:rsidR="00D5517A" w:rsidRDefault="00D5517A">
          <w:pPr>
            <w:pStyle w:val="Kopfzeile"/>
            <w:rPr>
              <w:sz w:val="32"/>
              <w:szCs w:val="32"/>
            </w:rPr>
          </w:pPr>
        </w:p>
      </w:tc>
      <w:tc>
        <w:tcPr>
          <w:tcW w:w="3605" w:type="dxa"/>
          <w:vAlign w:val="bottom"/>
        </w:tcPr>
        <w:p w:rsidR="00D5517A" w:rsidRDefault="00D5517A">
          <w:pPr>
            <w:pStyle w:val="Kopfzeile"/>
            <w:ind w:left="925"/>
            <w:rPr>
              <w:b w:val="0"/>
            </w:rPr>
          </w:pPr>
        </w:p>
      </w:tc>
    </w:tr>
  </w:tbl>
  <w:p w:rsidR="00D5517A" w:rsidRDefault="00D551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4B7"/>
    <w:multiLevelType w:val="hybridMultilevel"/>
    <w:tmpl w:val="6548055E"/>
    <w:lvl w:ilvl="0" w:tplc="4308F1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6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60E3CB5"/>
    <w:multiLevelType w:val="hybridMultilevel"/>
    <w:tmpl w:val="3904BBA2"/>
    <w:lvl w:ilvl="0" w:tplc="8794D40A">
      <w:start w:val="1"/>
      <w:numFmt w:val="bullet"/>
      <w:pStyle w:val="Aufzhlung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20D"/>
    <w:multiLevelType w:val="hybridMultilevel"/>
    <w:tmpl w:val="04CC76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B6B07"/>
    <w:multiLevelType w:val="singleLevel"/>
    <w:tmpl w:val="6FE2A1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5" w15:restartNumberingAfterBreak="0">
    <w:nsid w:val="55FF65B9"/>
    <w:multiLevelType w:val="hybridMultilevel"/>
    <w:tmpl w:val="4676A6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D0BC5ED8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  <w:sz w:val="18"/>
        <w:szCs w:val="18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21288"/>
    <w:multiLevelType w:val="hybridMultilevel"/>
    <w:tmpl w:val="88B039BA"/>
    <w:lvl w:ilvl="0" w:tplc="1102F92A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E4B3C"/>
    <w:multiLevelType w:val="hybridMultilevel"/>
    <w:tmpl w:val="19A67B74"/>
    <w:lvl w:ilvl="0" w:tplc="CCE2A44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3061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34477EC"/>
    <w:multiLevelType w:val="hybridMultilevel"/>
    <w:tmpl w:val="D7F6B97E"/>
    <w:lvl w:ilvl="0" w:tplc="87E01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FF0000"/>
        <w:u w:color="FFFFFF" w:themeColor="background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A5562"/>
    <w:multiLevelType w:val="hybridMultilevel"/>
    <w:tmpl w:val="A2B0C7FE"/>
    <w:lvl w:ilvl="0" w:tplc="B44E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33C"/>
    <w:multiLevelType w:val="multilevel"/>
    <w:tmpl w:val="506237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5HarXE11ZWytRu2lNUGRWi+HSijVcBQgEkt7zuyXOuy8YtcNKbxGRPzTQuseEf99K2Sc1BANq+oI/yt+QGYg==" w:salt="EKNy5ET5HejzB/N3zvP+rQ=="/>
  <w:defaultTabStop w:val="708"/>
  <w:autoHyphenation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02"/>
    <w:rsid w:val="00031BCF"/>
    <w:rsid w:val="000320E3"/>
    <w:rsid w:val="00054CAB"/>
    <w:rsid w:val="00076744"/>
    <w:rsid w:val="00085CA9"/>
    <w:rsid w:val="0009245B"/>
    <w:rsid w:val="000A3507"/>
    <w:rsid w:val="000A46E2"/>
    <w:rsid w:val="000A764F"/>
    <w:rsid w:val="000C7CD1"/>
    <w:rsid w:val="000E6373"/>
    <w:rsid w:val="00120CEB"/>
    <w:rsid w:val="00180990"/>
    <w:rsid w:val="001822F1"/>
    <w:rsid w:val="00184B3A"/>
    <w:rsid w:val="00193112"/>
    <w:rsid w:val="001A3969"/>
    <w:rsid w:val="001D33AE"/>
    <w:rsid w:val="001E30A1"/>
    <w:rsid w:val="001F4E7E"/>
    <w:rsid w:val="0022446B"/>
    <w:rsid w:val="00224F71"/>
    <w:rsid w:val="002458DA"/>
    <w:rsid w:val="00276F9F"/>
    <w:rsid w:val="00277EAA"/>
    <w:rsid w:val="0029535F"/>
    <w:rsid w:val="002B6C2F"/>
    <w:rsid w:val="002B7469"/>
    <w:rsid w:val="002C4657"/>
    <w:rsid w:val="002C6658"/>
    <w:rsid w:val="002D78B0"/>
    <w:rsid w:val="002E45B7"/>
    <w:rsid w:val="00323341"/>
    <w:rsid w:val="00331336"/>
    <w:rsid w:val="00333FD1"/>
    <w:rsid w:val="00336CBC"/>
    <w:rsid w:val="003C4889"/>
    <w:rsid w:val="003D2BA4"/>
    <w:rsid w:val="00422A56"/>
    <w:rsid w:val="00440DDF"/>
    <w:rsid w:val="00450F20"/>
    <w:rsid w:val="00473A59"/>
    <w:rsid w:val="00484FDE"/>
    <w:rsid w:val="00490212"/>
    <w:rsid w:val="004C1553"/>
    <w:rsid w:val="00515619"/>
    <w:rsid w:val="00552FF3"/>
    <w:rsid w:val="005902DD"/>
    <w:rsid w:val="0059688F"/>
    <w:rsid w:val="005D11E3"/>
    <w:rsid w:val="005D334E"/>
    <w:rsid w:val="005E102A"/>
    <w:rsid w:val="005F2C8D"/>
    <w:rsid w:val="006112FB"/>
    <w:rsid w:val="00632037"/>
    <w:rsid w:val="00632285"/>
    <w:rsid w:val="0065061A"/>
    <w:rsid w:val="00657911"/>
    <w:rsid w:val="00673E89"/>
    <w:rsid w:val="006B337E"/>
    <w:rsid w:val="006C5C09"/>
    <w:rsid w:val="006D0DC3"/>
    <w:rsid w:val="006E13AA"/>
    <w:rsid w:val="006E6AA1"/>
    <w:rsid w:val="006F294C"/>
    <w:rsid w:val="006F6BF4"/>
    <w:rsid w:val="00726066"/>
    <w:rsid w:val="00762AC1"/>
    <w:rsid w:val="00762B96"/>
    <w:rsid w:val="00763398"/>
    <w:rsid w:val="0076735B"/>
    <w:rsid w:val="007B2C28"/>
    <w:rsid w:val="007C7B56"/>
    <w:rsid w:val="007D209C"/>
    <w:rsid w:val="007F1102"/>
    <w:rsid w:val="008024DB"/>
    <w:rsid w:val="00807E38"/>
    <w:rsid w:val="0081067B"/>
    <w:rsid w:val="00823E5D"/>
    <w:rsid w:val="008268D8"/>
    <w:rsid w:val="0084609E"/>
    <w:rsid w:val="00852DAB"/>
    <w:rsid w:val="0085517B"/>
    <w:rsid w:val="00887E08"/>
    <w:rsid w:val="008A0319"/>
    <w:rsid w:val="008A0C0B"/>
    <w:rsid w:val="008A41BD"/>
    <w:rsid w:val="008B0581"/>
    <w:rsid w:val="008B51A9"/>
    <w:rsid w:val="008F31AE"/>
    <w:rsid w:val="008F4448"/>
    <w:rsid w:val="009018B8"/>
    <w:rsid w:val="00903F31"/>
    <w:rsid w:val="00920923"/>
    <w:rsid w:val="00923255"/>
    <w:rsid w:val="009C4B30"/>
    <w:rsid w:val="009E0574"/>
    <w:rsid w:val="009F111D"/>
    <w:rsid w:val="00A0324A"/>
    <w:rsid w:val="00A37CE1"/>
    <w:rsid w:val="00A414A1"/>
    <w:rsid w:val="00A56873"/>
    <w:rsid w:val="00A664BB"/>
    <w:rsid w:val="00A67918"/>
    <w:rsid w:val="00A84367"/>
    <w:rsid w:val="00A85C54"/>
    <w:rsid w:val="00AF4C4C"/>
    <w:rsid w:val="00B04868"/>
    <w:rsid w:val="00B3431C"/>
    <w:rsid w:val="00B47B5D"/>
    <w:rsid w:val="00B504A9"/>
    <w:rsid w:val="00B54601"/>
    <w:rsid w:val="00B72E24"/>
    <w:rsid w:val="00B82E18"/>
    <w:rsid w:val="00B9582A"/>
    <w:rsid w:val="00BB3932"/>
    <w:rsid w:val="00BB42B5"/>
    <w:rsid w:val="00BC0F50"/>
    <w:rsid w:val="00BD3746"/>
    <w:rsid w:val="00BD5D29"/>
    <w:rsid w:val="00C017F9"/>
    <w:rsid w:val="00C07BB7"/>
    <w:rsid w:val="00C169B0"/>
    <w:rsid w:val="00C66286"/>
    <w:rsid w:val="00C71ECE"/>
    <w:rsid w:val="00C81066"/>
    <w:rsid w:val="00C97AFA"/>
    <w:rsid w:val="00CB73AC"/>
    <w:rsid w:val="00CF1A99"/>
    <w:rsid w:val="00D0318D"/>
    <w:rsid w:val="00D03E69"/>
    <w:rsid w:val="00D072BE"/>
    <w:rsid w:val="00D3656C"/>
    <w:rsid w:val="00D42ACE"/>
    <w:rsid w:val="00D43996"/>
    <w:rsid w:val="00D5144B"/>
    <w:rsid w:val="00D521A2"/>
    <w:rsid w:val="00D5517A"/>
    <w:rsid w:val="00D7593E"/>
    <w:rsid w:val="00DC55FE"/>
    <w:rsid w:val="00DD044F"/>
    <w:rsid w:val="00DD121A"/>
    <w:rsid w:val="00DF4E7D"/>
    <w:rsid w:val="00E07D1C"/>
    <w:rsid w:val="00E250ED"/>
    <w:rsid w:val="00E2714B"/>
    <w:rsid w:val="00E5708C"/>
    <w:rsid w:val="00E62ACB"/>
    <w:rsid w:val="00E66A7F"/>
    <w:rsid w:val="00E8062D"/>
    <w:rsid w:val="00E80FEC"/>
    <w:rsid w:val="00E9007C"/>
    <w:rsid w:val="00E93992"/>
    <w:rsid w:val="00E964BE"/>
    <w:rsid w:val="00EC21D2"/>
    <w:rsid w:val="00EC22C5"/>
    <w:rsid w:val="00EE6B05"/>
    <w:rsid w:val="00F17EB8"/>
    <w:rsid w:val="00F23BEC"/>
    <w:rsid w:val="00F33DB1"/>
    <w:rsid w:val="00F34326"/>
    <w:rsid w:val="00F4461E"/>
    <w:rsid w:val="00F57DC1"/>
    <w:rsid w:val="00F60EAF"/>
    <w:rsid w:val="00F65B8D"/>
    <w:rsid w:val="00F97072"/>
    <w:rsid w:val="00F97786"/>
    <w:rsid w:val="00FA67CF"/>
    <w:rsid w:val="00FE797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E84945D-772F-43DB-84BB-F7A2CED4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CD1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C7CD1"/>
    <w:pPr>
      <w:keepNext/>
      <w:numPr>
        <w:numId w:val="5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F4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C7CD1"/>
    <w:pPr>
      <w:keepNext/>
      <w:spacing w:before="120"/>
      <w:jc w:val="center"/>
      <w:outlineLvl w:val="2"/>
    </w:pPr>
    <w:rPr>
      <w:rFonts w:ascii="Arial" w:hAnsi="Arial"/>
      <w:sz w:val="28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C7CD1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71E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F4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71ECE"/>
    <w:rPr>
      <w:rFonts w:ascii="Cambria" w:hAnsi="Cambria" w:cs="Times New Roman"/>
      <w:b/>
      <w:bCs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C71ECE"/>
    <w:rPr>
      <w:rFonts w:ascii="Calibri" w:hAnsi="Calibri" w:cs="Times New Roman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C7CD1"/>
    <w:pPr>
      <w:tabs>
        <w:tab w:val="center" w:pos="4536"/>
        <w:tab w:val="right" w:pos="9072"/>
      </w:tabs>
    </w:pPr>
    <w:rPr>
      <w:b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71ECE"/>
    <w:rPr>
      <w:rFonts w:ascii="Verdana" w:hAnsi="Verdan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C7CD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1ECE"/>
    <w:rPr>
      <w:rFonts w:ascii="Verdana" w:hAnsi="Verdana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0C7CD1"/>
    <w:rPr>
      <w:rFonts w:cs="Times New Roman"/>
    </w:rPr>
  </w:style>
  <w:style w:type="paragraph" w:customStyle="1" w:styleId="Fuzeile2">
    <w:name w:val="Fußzeile 2"/>
    <w:basedOn w:val="Standard"/>
    <w:uiPriority w:val="99"/>
    <w:rsid w:val="000C7CD1"/>
    <w:rPr>
      <w:sz w:val="16"/>
      <w:szCs w:val="20"/>
    </w:rPr>
  </w:style>
  <w:style w:type="character" w:styleId="Hyperlink">
    <w:name w:val="Hyperlink"/>
    <w:basedOn w:val="Absatz-Standardschriftart"/>
    <w:uiPriority w:val="99"/>
    <w:rsid w:val="000C7CD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C7CD1"/>
    <w:rPr>
      <w:rFonts w:cs="Times New Roman"/>
      <w:color w:val="800080"/>
      <w:u w:val="single"/>
    </w:rPr>
  </w:style>
  <w:style w:type="paragraph" w:styleId="Titel">
    <w:name w:val="Title"/>
    <w:basedOn w:val="Standard"/>
    <w:link w:val="TitelZchn"/>
    <w:uiPriority w:val="99"/>
    <w:qFormat/>
    <w:rsid w:val="000C7CD1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71EC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ummerierung">
    <w:name w:val="Nummerierung"/>
    <w:basedOn w:val="Standard"/>
    <w:uiPriority w:val="99"/>
    <w:rsid w:val="000C7CD1"/>
    <w:pPr>
      <w:numPr>
        <w:numId w:val="2"/>
      </w:numPr>
      <w:spacing w:before="40" w:after="40"/>
      <w:jc w:val="both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C7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71ECE"/>
    <w:rPr>
      <w:rFonts w:cs="Times New Roman"/>
      <w:sz w:val="2"/>
    </w:rPr>
  </w:style>
  <w:style w:type="paragraph" w:customStyle="1" w:styleId="TabelleFett">
    <w:name w:val="Tabelle Fett"/>
    <w:basedOn w:val="Standard"/>
    <w:rsid w:val="000C7CD1"/>
    <w:pPr>
      <w:spacing w:before="40" w:after="40"/>
    </w:pPr>
    <w:rPr>
      <w:b/>
      <w:bCs/>
      <w:sz w:val="18"/>
      <w:szCs w:val="20"/>
    </w:rPr>
  </w:style>
  <w:style w:type="paragraph" w:customStyle="1" w:styleId="Tabelle">
    <w:name w:val="Tabelle"/>
    <w:basedOn w:val="Standard"/>
    <w:rsid w:val="000C7CD1"/>
    <w:pPr>
      <w:spacing w:before="40" w:after="40"/>
    </w:pPr>
    <w:rPr>
      <w:bCs/>
      <w:sz w:val="18"/>
      <w:szCs w:val="20"/>
    </w:rPr>
  </w:style>
  <w:style w:type="character" w:customStyle="1" w:styleId="Formatvorlage6ptFett">
    <w:name w:val="Formatvorlage 6 pt Fett"/>
    <w:basedOn w:val="Absatz-Standardschriftart"/>
    <w:uiPriority w:val="99"/>
    <w:rsid w:val="000C7CD1"/>
    <w:rPr>
      <w:rFonts w:cs="Times New Roman"/>
      <w:b/>
      <w:bCs/>
      <w:sz w:val="10"/>
    </w:rPr>
  </w:style>
  <w:style w:type="paragraph" w:styleId="Textkrper">
    <w:name w:val="Body Text"/>
    <w:basedOn w:val="Standard"/>
    <w:link w:val="TextkrperZchn"/>
    <w:uiPriority w:val="99"/>
    <w:rsid w:val="000C7CD1"/>
    <w:pPr>
      <w:spacing w:before="60" w:after="120"/>
    </w:pPr>
    <w:rPr>
      <w:rFonts w:ascii="Arial" w:hAnsi="Arial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71ECE"/>
    <w:rPr>
      <w:rFonts w:ascii="Verdana" w:hAnsi="Verdana" w:cs="Times New Roman"/>
      <w:sz w:val="24"/>
      <w:szCs w:val="24"/>
    </w:rPr>
  </w:style>
  <w:style w:type="paragraph" w:customStyle="1" w:styleId="Formel">
    <w:name w:val="Formel"/>
    <w:basedOn w:val="Standard"/>
    <w:uiPriority w:val="99"/>
    <w:rsid w:val="000C7CD1"/>
    <w:pPr>
      <w:spacing w:before="60" w:after="60"/>
    </w:pPr>
    <w:rPr>
      <w:sz w:val="12"/>
      <w:szCs w:val="20"/>
    </w:rPr>
  </w:style>
  <w:style w:type="paragraph" w:customStyle="1" w:styleId="Aufzhlung1">
    <w:name w:val="Aufzählung 1"/>
    <w:basedOn w:val="Standard"/>
    <w:uiPriority w:val="99"/>
    <w:rsid w:val="000C7CD1"/>
    <w:pPr>
      <w:numPr>
        <w:numId w:val="4"/>
      </w:numPr>
      <w:spacing w:before="120" w:after="120"/>
      <w:ind w:left="681" w:hanging="284"/>
    </w:pPr>
  </w:style>
  <w:style w:type="paragraph" w:customStyle="1" w:styleId="Text01">
    <w:name w:val="Text 01"/>
    <w:basedOn w:val="Standard"/>
    <w:uiPriority w:val="99"/>
    <w:rsid w:val="000C7CD1"/>
    <w:pPr>
      <w:spacing w:before="120" w:after="120"/>
      <w:ind w:left="397"/>
      <w:jc w:val="both"/>
    </w:pPr>
    <w:rPr>
      <w:lang w:val="de-AT"/>
    </w:rPr>
  </w:style>
  <w:style w:type="table" w:styleId="Tabellenraster">
    <w:name w:val="Table Grid"/>
    <w:basedOn w:val="NormaleTabelle"/>
    <w:uiPriority w:val="39"/>
    <w:rsid w:val="0059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3746"/>
    <w:pPr>
      <w:ind w:left="720"/>
    </w:pPr>
    <w:rPr>
      <w:rFonts w:ascii="Calibri" w:hAnsi="Calibri"/>
      <w:sz w:val="20"/>
      <w:szCs w:val="20"/>
    </w:rPr>
  </w:style>
  <w:style w:type="paragraph" w:styleId="KeinLeerraum">
    <w:name w:val="No Spacing"/>
    <w:uiPriority w:val="1"/>
    <w:qFormat/>
    <w:rsid w:val="00F97072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qualityaust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ÖQS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>Machbarkeitsabklärung</dc:subject>
  <dc:creator>Ing. Wolfgang Hackenauer</dc:creator>
  <cp:lastModifiedBy>Freudenthaler Maria</cp:lastModifiedBy>
  <cp:revision>5</cp:revision>
  <cp:lastPrinted>2018-04-17T08:59:00Z</cp:lastPrinted>
  <dcterms:created xsi:type="dcterms:W3CDTF">2018-04-17T08:51:00Z</dcterms:created>
  <dcterms:modified xsi:type="dcterms:W3CDTF">2019-05-09T11:07:00Z</dcterms:modified>
</cp:coreProperties>
</file>